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5D5779" w:rsidRPr="00943D07">
        <w:trPr>
          <w:trHeight w:hRule="exact" w:val="284"/>
        </w:trPr>
        <w:tc>
          <w:tcPr>
            <w:tcW w:w="5274" w:type="dxa"/>
            <w:tcBorders>
              <w:top w:val="nil"/>
              <w:left w:val="nil"/>
              <w:bottom w:val="nil"/>
              <w:right w:val="single" w:sz="12" w:space="0" w:color="auto"/>
            </w:tcBorders>
            <w:vAlign w:val="center"/>
          </w:tcPr>
          <w:p w:rsidR="005D5779" w:rsidRPr="00943D07" w:rsidRDefault="005D5779" w:rsidP="005D5779">
            <w:pPr>
              <w:snapToGrid w:val="0"/>
              <w:spacing w:line="240" w:lineRule="exact"/>
              <w:rPr>
                <w:rFonts w:hint="eastAsia"/>
                <w:spacing w:val="-20"/>
                <w:sz w:val="18"/>
                <w:szCs w:val="18"/>
              </w:rPr>
            </w:pPr>
            <w:bookmarkStart w:id="0" w:name="_GoBack"/>
            <w:bookmarkEnd w:id="0"/>
            <w:r w:rsidRPr="00943D07">
              <w:rPr>
                <w:spacing w:val="-20"/>
                <w:sz w:val="18"/>
                <w:szCs w:val="18"/>
              </w:rPr>
              <w:t>IRB</w:t>
            </w:r>
            <w:r w:rsidRPr="00943D07">
              <w:rPr>
                <w:spacing w:val="-20"/>
                <w:sz w:val="18"/>
                <w:szCs w:val="18"/>
              </w:rPr>
              <w:t>様式</w:t>
            </w:r>
            <w:r w:rsidRPr="00943D07">
              <w:rPr>
                <w:rFonts w:hint="eastAsia"/>
                <w:spacing w:val="-20"/>
                <w:sz w:val="18"/>
                <w:szCs w:val="18"/>
              </w:rPr>
              <w:t>2</w:t>
            </w:r>
          </w:p>
          <w:p w:rsidR="005D5779" w:rsidRPr="00943D07" w:rsidRDefault="005D5779" w:rsidP="005D5779">
            <w:pPr>
              <w:autoSpaceDE w:val="0"/>
              <w:autoSpaceDN w:val="0"/>
              <w:snapToGrid w:val="0"/>
              <w:rPr>
                <w:rFonts w:hAnsi="ＭＳ ゴシック" w:hint="eastAsia"/>
                <w:sz w:val="18"/>
                <w:szCs w:val="18"/>
              </w:rPr>
            </w:pPr>
          </w:p>
        </w:tc>
        <w:tc>
          <w:tcPr>
            <w:tcW w:w="1021" w:type="dxa"/>
            <w:tcBorders>
              <w:top w:val="single" w:sz="12" w:space="0" w:color="auto"/>
              <w:left w:val="single" w:sz="12" w:space="0" w:color="auto"/>
              <w:bottom w:val="single" w:sz="8" w:space="0" w:color="auto"/>
            </w:tcBorders>
            <w:vAlign w:val="center"/>
          </w:tcPr>
          <w:p w:rsidR="005D5779" w:rsidRPr="00943D07" w:rsidRDefault="005D5779" w:rsidP="005D5779">
            <w:pPr>
              <w:autoSpaceDE w:val="0"/>
              <w:autoSpaceDN w:val="0"/>
              <w:snapToGrid w:val="0"/>
              <w:jc w:val="center"/>
              <w:rPr>
                <w:rFonts w:hAnsi="ＭＳ ゴシック" w:hint="eastAsia"/>
                <w:sz w:val="18"/>
                <w:szCs w:val="18"/>
              </w:rPr>
            </w:pPr>
            <w:r w:rsidRPr="00943D07">
              <w:rPr>
                <w:rFonts w:hAnsi="ＭＳ ゴシック" w:hint="eastAsia"/>
                <w:sz w:val="18"/>
                <w:szCs w:val="18"/>
              </w:rPr>
              <w:t>整理番号</w:t>
            </w:r>
          </w:p>
        </w:tc>
        <w:tc>
          <w:tcPr>
            <w:tcW w:w="3087" w:type="dxa"/>
            <w:tcBorders>
              <w:top w:val="single" w:sz="12" w:space="0" w:color="auto"/>
              <w:bottom w:val="single" w:sz="8" w:space="0" w:color="auto"/>
              <w:right w:val="single" w:sz="12" w:space="0" w:color="auto"/>
            </w:tcBorders>
            <w:vAlign w:val="center"/>
          </w:tcPr>
          <w:p w:rsidR="005D5779" w:rsidRPr="0074408F" w:rsidRDefault="005D5779" w:rsidP="005D5779">
            <w:pPr>
              <w:autoSpaceDE w:val="0"/>
              <w:autoSpaceDN w:val="0"/>
              <w:snapToGrid w:val="0"/>
              <w:rPr>
                <w:rFonts w:hAnsi="ＭＳ ゴシック" w:hint="eastAsia"/>
                <w:b/>
                <w:sz w:val="18"/>
                <w:szCs w:val="18"/>
              </w:rPr>
            </w:pPr>
          </w:p>
        </w:tc>
      </w:tr>
      <w:tr w:rsidR="005D5779">
        <w:trPr>
          <w:cantSplit/>
          <w:trHeight w:hRule="exact" w:val="284"/>
        </w:trPr>
        <w:tc>
          <w:tcPr>
            <w:tcW w:w="5274" w:type="dxa"/>
            <w:tcBorders>
              <w:top w:val="nil"/>
              <w:left w:val="nil"/>
              <w:bottom w:val="nil"/>
              <w:right w:val="single" w:sz="12" w:space="0" w:color="auto"/>
            </w:tcBorders>
            <w:vAlign w:val="center"/>
          </w:tcPr>
          <w:p w:rsidR="005D5779" w:rsidRDefault="005D5779" w:rsidP="005D5779">
            <w:pPr>
              <w:autoSpaceDE w:val="0"/>
              <w:autoSpaceDN w:val="0"/>
              <w:snapToGrid w:val="0"/>
              <w:rPr>
                <w:rFonts w:hAnsi="ＭＳ ゴシック" w:hint="eastAsia"/>
                <w:sz w:val="20"/>
                <w:szCs w:val="20"/>
              </w:rPr>
            </w:pPr>
          </w:p>
        </w:tc>
        <w:tc>
          <w:tcPr>
            <w:tcW w:w="1021" w:type="dxa"/>
            <w:vMerge w:val="restart"/>
            <w:tcBorders>
              <w:top w:val="single" w:sz="8" w:space="0" w:color="auto"/>
              <w:left w:val="single" w:sz="12" w:space="0" w:color="auto"/>
            </w:tcBorders>
            <w:vAlign w:val="center"/>
          </w:tcPr>
          <w:p w:rsidR="005D5779" w:rsidRDefault="005D5779" w:rsidP="005D5779">
            <w:pPr>
              <w:autoSpaceDE w:val="0"/>
              <w:autoSpaceDN w:val="0"/>
              <w:snapToGrid w:val="0"/>
              <w:jc w:val="center"/>
              <w:rPr>
                <w:rFonts w:hAnsi="ＭＳ ゴシック" w:hint="eastAsia"/>
                <w:sz w:val="18"/>
                <w:szCs w:val="18"/>
              </w:rPr>
            </w:pPr>
            <w:r>
              <w:rPr>
                <w:rFonts w:hAnsi="ＭＳ ゴシック" w:hint="eastAsia"/>
                <w:sz w:val="18"/>
                <w:szCs w:val="18"/>
              </w:rPr>
              <w:t>区分</w:t>
            </w:r>
          </w:p>
        </w:tc>
        <w:tc>
          <w:tcPr>
            <w:tcW w:w="3087" w:type="dxa"/>
            <w:tcBorders>
              <w:top w:val="single" w:sz="8" w:space="0" w:color="auto"/>
              <w:bottom w:val="single" w:sz="4" w:space="0" w:color="auto"/>
              <w:right w:val="single" w:sz="12" w:space="0" w:color="auto"/>
            </w:tcBorders>
            <w:vAlign w:val="center"/>
          </w:tcPr>
          <w:p w:rsidR="005D5779" w:rsidRPr="0074408F" w:rsidRDefault="00F40AD3" w:rsidP="005D5779">
            <w:pPr>
              <w:autoSpaceDE w:val="0"/>
              <w:autoSpaceDN w:val="0"/>
              <w:snapToGrid w:val="0"/>
              <w:rPr>
                <w:rFonts w:hAnsi="ＭＳ ゴシック" w:hint="eastAsia"/>
                <w:b/>
                <w:sz w:val="18"/>
                <w:szCs w:val="18"/>
                <w:lang w:eastAsia="zh-TW"/>
              </w:rPr>
            </w:pPr>
            <w:r>
              <w:rPr>
                <w:rFonts w:hAnsi="ＭＳ ゴシック" w:hint="eastAsia"/>
                <w:b/>
                <w:sz w:val="18"/>
                <w:szCs w:val="18"/>
              </w:rPr>
              <w:t>□</w:t>
            </w:r>
            <w:r w:rsidR="005D5779" w:rsidRPr="0074408F">
              <w:rPr>
                <w:rFonts w:hAnsi="ＭＳ ゴシック" w:hint="eastAsia"/>
                <w:b/>
                <w:sz w:val="18"/>
                <w:szCs w:val="18"/>
                <w:lang w:eastAsia="zh-TW"/>
              </w:rPr>
              <w:t>治験　　□製造販売後臨床試験</w:t>
            </w:r>
          </w:p>
        </w:tc>
      </w:tr>
      <w:tr w:rsidR="005D5779">
        <w:trPr>
          <w:cantSplit/>
          <w:trHeight w:hRule="exact" w:val="284"/>
        </w:trPr>
        <w:tc>
          <w:tcPr>
            <w:tcW w:w="5274" w:type="dxa"/>
            <w:tcBorders>
              <w:top w:val="nil"/>
              <w:left w:val="nil"/>
              <w:bottom w:val="nil"/>
              <w:right w:val="single" w:sz="12" w:space="0" w:color="auto"/>
            </w:tcBorders>
            <w:vAlign w:val="center"/>
          </w:tcPr>
          <w:p w:rsidR="005D5779" w:rsidRDefault="005D5779" w:rsidP="005D5779">
            <w:pPr>
              <w:autoSpaceDE w:val="0"/>
              <w:autoSpaceDN w:val="0"/>
              <w:snapToGrid w:val="0"/>
              <w:rPr>
                <w:rFonts w:hAnsi="ＭＳ ゴシック" w:hint="eastAsia"/>
                <w:sz w:val="20"/>
                <w:szCs w:val="20"/>
                <w:lang w:eastAsia="zh-TW"/>
              </w:rPr>
            </w:pPr>
          </w:p>
        </w:tc>
        <w:tc>
          <w:tcPr>
            <w:tcW w:w="1021" w:type="dxa"/>
            <w:vMerge/>
            <w:tcBorders>
              <w:left w:val="single" w:sz="12" w:space="0" w:color="auto"/>
              <w:bottom w:val="single" w:sz="12" w:space="0" w:color="auto"/>
            </w:tcBorders>
            <w:vAlign w:val="center"/>
          </w:tcPr>
          <w:p w:rsidR="005D5779" w:rsidRDefault="005D5779" w:rsidP="005D5779">
            <w:pPr>
              <w:autoSpaceDE w:val="0"/>
              <w:autoSpaceDN w:val="0"/>
              <w:snapToGrid w:val="0"/>
              <w:rPr>
                <w:rFonts w:hAnsi="ＭＳ ゴシック" w:hint="eastAsia"/>
                <w:sz w:val="18"/>
                <w:szCs w:val="18"/>
                <w:lang w:eastAsia="zh-TW"/>
              </w:rPr>
            </w:pPr>
          </w:p>
        </w:tc>
        <w:tc>
          <w:tcPr>
            <w:tcW w:w="3087" w:type="dxa"/>
            <w:tcBorders>
              <w:top w:val="single" w:sz="4" w:space="0" w:color="auto"/>
              <w:bottom w:val="single" w:sz="12" w:space="0" w:color="auto"/>
              <w:right w:val="single" w:sz="12" w:space="0" w:color="auto"/>
            </w:tcBorders>
            <w:vAlign w:val="center"/>
          </w:tcPr>
          <w:p w:rsidR="005D5779" w:rsidRPr="0074408F" w:rsidRDefault="00F40AD3" w:rsidP="005D5779">
            <w:pPr>
              <w:autoSpaceDE w:val="0"/>
              <w:autoSpaceDN w:val="0"/>
              <w:snapToGrid w:val="0"/>
              <w:jc w:val="left"/>
              <w:rPr>
                <w:rFonts w:hAnsi="ＭＳ ゴシック" w:hint="eastAsia"/>
                <w:b/>
                <w:sz w:val="18"/>
                <w:szCs w:val="18"/>
              </w:rPr>
            </w:pPr>
            <w:r>
              <w:rPr>
                <w:rFonts w:hAnsi="ＭＳ ゴシック" w:hint="eastAsia"/>
                <w:b/>
                <w:sz w:val="18"/>
                <w:szCs w:val="18"/>
              </w:rPr>
              <w:t>□</w:t>
            </w:r>
            <w:r w:rsidR="005D5779" w:rsidRPr="0074408F">
              <w:rPr>
                <w:rFonts w:hAnsi="ＭＳ ゴシック" w:hint="eastAsia"/>
                <w:b/>
                <w:sz w:val="18"/>
                <w:szCs w:val="18"/>
              </w:rPr>
              <w:t>医薬品　□医療機器</w:t>
            </w:r>
          </w:p>
        </w:tc>
      </w:tr>
    </w:tbl>
    <w:p w:rsidR="009A33DA" w:rsidRDefault="009A33DA">
      <w:pPr>
        <w:rPr>
          <w:sz w:val="20"/>
          <w:szCs w:val="20"/>
        </w:rPr>
      </w:pPr>
    </w:p>
    <w:p w:rsidR="009A33DA" w:rsidRPr="00FA6509" w:rsidRDefault="009A33DA">
      <w:pPr>
        <w:jc w:val="center"/>
        <w:rPr>
          <w:rFonts w:hint="eastAsia"/>
          <w:b/>
          <w:sz w:val="24"/>
        </w:rPr>
      </w:pPr>
      <w:r w:rsidRPr="00FA6509">
        <w:rPr>
          <w:rFonts w:hint="eastAsia"/>
          <w:b/>
          <w:sz w:val="24"/>
        </w:rPr>
        <w:t>治験審査委員会審査契約書</w:t>
      </w:r>
    </w:p>
    <w:p w:rsidR="009A33DA" w:rsidRPr="00985284" w:rsidRDefault="009A33DA">
      <w:pPr>
        <w:spacing w:line="320" w:lineRule="exact"/>
        <w:rPr>
          <w:rFonts w:ascii="ＭＳ 明朝" w:hint="eastAsia"/>
          <w:color w:val="000000"/>
          <w:bdr w:val="single" w:sz="4" w:space="0" w:color="auto"/>
          <w:shd w:val="pct15" w:color="auto" w:fill="FFFFFF"/>
        </w:rPr>
      </w:pPr>
    </w:p>
    <w:p w:rsidR="009A33DA" w:rsidRDefault="00B71BDC">
      <w:pPr>
        <w:ind w:firstLineChars="100" w:firstLine="210"/>
        <w:rPr>
          <w:rFonts w:hint="eastAsia"/>
          <w:szCs w:val="21"/>
        </w:rPr>
      </w:pPr>
      <w:r>
        <w:rPr>
          <w:rFonts w:hint="eastAsia"/>
          <w:szCs w:val="21"/>
        </w:rPr>
        <w:t>受託者　国立大学法人滋賀医科大学</w:t>
      </w:r>
      <w:r w:rsidR="009A33DA">
        <w:rPr>
          <w:rFonts w:hint="eastAsia"/>
          <w:szCs w:val="21"/>
        </w:rPr>
        <w:t>（以下「甲」という。）と委託者</w:t>
      </w:r>
      <w:r w:rsidR="00DB3E15">
        <w:rPr>
          <w:rFonts w:hint="eastAsia"/>
          <w:szCs w:val="21"/>
        </w:rPr>
        <w:t xml:space="preserve">　</w:t>
      </w:r>
      <w:r w:rsidR="00B6685D" w:rsidRPr="00B6685D">
        <w:rPr>
          <w:rFonts w:hint="eastAsia"/>
          <w:szCs w:val="21"/>
        </w:rPr>
        <w:t>○○○○</w:t>
      </w:r>
      <w:r w:rsidR="00B6685D">
        <w:rPr>
          <w:rFonts w:hint="eastAsia"/>
          <w:szCs w:val="21"/>
        </w:rPr>
        <w:t>○○○</w:t>
      </w:r>
      <w:r w:rsidR="009A33DA" w:rsidRPr="00B6685D">
        <w:rPr>
          <w:rFonts w:hint="eastAsia"/>
          <w:szCs w:val="21"/>
        </w:rPr>
        <w:t>（</w:t>
      </w:r>
      <w:r w:rsidR="009A33DA">
        <w:rPr>
          <w:rFonts w:hint="eastAsia"/>
          <w:szCs w:val="21"/>
        </w:rPr>
        <w:t>以下「乙」という。）</w:t>
      </w:r>
      <w:r w:rsidR="00E84629">
        <w:rPr>
          <w:rFonts w:hint="eastAsia"/>
          <w:szCs w:val="21"/>
        </w:rPr>
        <w:t>と</w:t>
      </w:r>
      <w:r w:rsidR="009A33DA">
        <w:rPr>
          <w:rFonts w:hint="eastAsia"/>
          <w:szCs w:val="21"/>
        </w:rPr>
        <w:t>は、</w:t>
      </w:r>
      <w:r w:rsidR="00E84629">
        <w:rPr>
          <w:rFonts w:hint="eastAsia"/>
          <w:szCs w:val="21"/>
        </w:rPr>
        <w:t>被験薬</w:t>
      </w:r>
      <w:r w:rsidR="00E84629" w:rsidRPr="00E84629">
        <w:rPr>
          <w:rFonts w:hint="eastAsia"/>
          <w:szCs w:val="21"/>
          <w:u w:val="dotted"/>
        </w:rPr>
        <w:t xml:space="preserve">　</w:t>
      </w:r>
      <w:r>
        <w:rPr>
          <w:rFonts w:hint="eastAsia"/>
          <w:szCs w:val="21"/>
          <w:u w:val="dotted"/>
        </w:rPr>
        <w:t xml:space="preserve">　　　　</w:t>
      </w:r>
      <w:r w:rsidR="00E84629" w:rsidRPr="00E84629">
        <w:rPr>
          <w:rFonts w:hint="eastAsia"/>
          <w:szCs w:val="21"/>
          <w:u w:val="dotted"/>
        </w:rPr>
        <w:t xml:space="preserve">　</w:t>
      </w:r>
      <w:r w:rsidR="00E84629">
        <w:rPr>
          <w:rFonts w:hint="eastAsia"/>
          <w:szCs w:val="21"/>
        </w:rPr>
        <w:t>の治験（以下「本治験」という。）について、</w:t>
      </w:r>
      <w:r w:rsidR="009A33DA">
        <w:rPr>
          <w:rFonts w:hint="eastAsia"/>
          <w:szCs w:val="21"/>
        </w:rPr>
        <w:t>次の条項によって</w:t>
      </w:r>
      <w:r w:rsidR="00E84629">
        <w:rPr>
          <w:rFonts w:hint="eastAsia"/>
          <w:szCs w:val="21"/>
        </w:rPr>
        <w:t>本治験に</w:t>
      </w:r>
      <w:r w:rsidR="000B46E1">
        <w:rPr>
          <w:rFonts w:hint="eastAsia"/>
          <w:szCs w:val="21"/>
        </w:rPr>
        <w:t>係</w:t>
      </w:r>
      <w:r w:rsidR="00E84629">
        <w:rPr>
          <w:rFonts w:hint="eastAsia"/>
          <w:szCs w:val="21"/>
        </w:rPr>
        <w:t>る治験審査委員会審査契約（以下「</w:t>
      </w:r>
      <w:r w:rsidR="009A33DA">
        <w:rPr>
          <w:rFonts w:hint="eastAsia"/>
          <w:szCs w:val="21"/>
        </w:rPr>
        <w:t>本契約</w:t>
      </w:r>
      <w:r w:rsidR="00E84629">
        <w:rPr>
          <w:rFonts w:hint="eastAsia"/>
          <w:szCs w:val="21"/>
        </w:rPr>
        <w:t>」という。）</w:t>
      </w:r>
      <w:r w:rsidR="009A33DA">
        <w:rPr>
          <w:rFonts w:hint="eastAsia"/>
          <w:szCs w:val="21"/>
        </w:rPr>
        <w:t>を締結するものとする。</w:t>
      </w:r>
    </w:p>
    <w:p w:rsidR="00155794" w:rsidRDefault="00155794" w:rsidP="00155794">
      <w:pPr>
        <w:rPr>
          <w:rFonts w:hint="eastAsia"/>
          <w:szCs w:val="21"/>
        </w:rPr>
      </w:pPr>
    </w:p>
    <w:p w:rsidR="00155794" w:rsidRDefault="00155794" w:rsidP="007C463B">
      <w:pPr>
        <w:tabs>
          <w:tab w:val="left" w:pos="5235"/>
        </w:tabs>
        <w:rPr>
          <w:rFonts w:hint="eastAsia"/>
          <w:szCs w:val="21"/>
        </w:rPr>
      </w:pPr>
      <w:r>
        <w:rPr>
          <w:rFonts w:ascii="ＭＳ 明朝" w:hint="eastAsia"/>
          <w:color w:val="000000"/>
        </w:rPr>
        <w:t>（</w:t>
      </w:r>
      <w:r w:rsidR="00E84629">
        <w:rPr>
          <w:rFonts w:ascii="ＭＳ 明朝" w:hint="eastAsia"/>
          <w:color w:val="000000"/>
        </w:rPr>
        <w:t>本治験の</w:t>
      </w:r>
      <w:r>
        <w:rPr>
          <w:rFonts w:ascii="ＭＳ 明朝" w:hint="eastAsia"/>
          <w:color w:val="000000"/>
        </w:rPr>
        <w:t>内容）</w:t>
      </w:r>
      <w:r w:rsidR="007C463B">
        <w:rPr>
          <w:rFonts w:ascii="ＭＳ 明朝"/>
          <w:color w:val="000000"/>
        </w:rPr>
        <w:tab/>
      </w:r>
    </w:p>
    <w:p w:rsidR="009A33DA" w:rsidRDefault="009A33DA" w:rsidP="009E7A05">
      <w:pPr>
        <w:spacing w:line="320" w:lineRule="exact"/>
        <w:ind w:leftChars="100" w:left="420" w:hangingChars="100" w:hanging="210"/>
        <w:rPr>
          <w:rFonts w:ascii="ＭＳ 明朝" w:hint="eastAsia"/>
          <w:color w:val="000000"/>
        </w:rPr>
      </w:pPr>
      <w:r>
        <w:rPr>
          <w:rFonts w:ascii="ＭＳ 明朝" w:hint="eastAsia"/>
          <w:color w:val="000000"/>
        </w:rPr>
        <w:t>第１条</w:t>
      </w:r>
      <w:r w:rsidR="00155794">
        <w:rPr>
          <w:rFonts w:ascii="ＭＳ 明朝" w:hint="eastAsia"/>
          <w:color w:val="000000"/>
        </w:rPr>
        <w:t xml:space="preserve">　</w:t>
      </w:r>
      <w:r w:rsidR="00E84629">
        <w:rPr>
          <w:rFonts w:ascii="ＭＳ 明朝" w:hint="eastAsia"/>
          <w:color w:val="000000"/>
        </w:rPr>
        <w:t>本治験の内容は次の</w:t>
      </w:r>
      <w:r w:rsidR="00E112E9">
        <w:rPr>
          <w:rFonts w:ascii="ＭＳ 明朝" w:hint="eastAsia"/>
          <w:color w:val="000000"/>
        </w:rPr>
        <w:t>とおりとする。</w:t>
      </w:r>
    </w:p>
    <w:p w:rsidR="009A33DA" w:rsidRDefault="00985284" w:rsidP="00985284">
      <w:pPr>
        <w:spacing w:line="320" w:lineRule="exact"/>
        <w:ind w:leftChars="300" w:left="630"/>
        <w:rPr>
          <w:rFonts w:ascii="ＭＳ 明朝" w:hint="eastAsia"/>
          <w:color w:val="000000"/>
        </w:rPr>
      </w:pPr>
      <w:r>
        <w:rPr>
          <w:rFonts w:ascii="ＭＳ 明朝" w:hint="eastAsia"/>
          <w:color w:val="000000"/>
        </w:rPr>
        <w:t>(1)</w:t>
      </w:r>
      <w:r w:rsidR="009A33DA">
        <w:rPr>
          <w:rFonts w:ascii="ＭＳ 明朝" w:hint="eastAsia"/>
          <w:color w:val="000000"/>
        </w:rPr>
        <w:t>治験依頼者</w:t>
      </w:r>
      <w:r>
        <w:rPr>
          <w:rFonts w:ascii="ＭＳ 明朝" w:hint="eastAsia"/>
          <w:color w:val="000000"/>
        </w:rPr>
        <w:t>名</w:t>
      </w:r>
      <w:r w:rsidR="009A33DA">
        <w:rPr>
          <w:rFonts w:ascii="ＭＳ 明朝" w:hint="eastAsia"/>
          <w:color w:val="000000"/>
        </w:rPr>
        <w:t>：</w:t>
      </w:r>
      <w:r w:rsidR="00C2404F" w:rsidRPr="00C2404F">
        <w:rPr>
          <w:rFonts w:ascii="ＭＳ 明朝" w:hint="eastAsia"/>
          <w:color w:val="000000"/>
          <w:u w:val="dotted"/>
        </w:rPr>
        <w:t xml:space="preserve">　　　　　　　　　　　　　　　　　　　　　　　　　　　　　　　　　</w:t>
      </w:r>
    </w:p>
    <w:p w:rsidR="009A33DA" w:rsidRDefault="00985284" w:rsidP="00985284">
      <w:pPr>
        <w:ind w:leftChars="300" w:left="630"/>
        <w:rPr>
          <w:rFonts w:ascii="ＭＳ 明朝" w:hint="eastAsia"/>
          <w:color w:val="000000"/>
          <w:u w:val="dotted"/>
        </w:rPr>
      </w:pPr>
      <w:r>
        <w:rPr>
          <w:rFonts w:ascii="ＭＳ 明朝" w:hint="eastAsia"/>
          <w:color w:val="000000"/>
        </w:rPr>
        <w:t>(2)</w:t>
      </w:r>
      <w:r w:rsidR="009A33DA">
        <w:rPr>
          <w:rFonts w:ascii="ＭＳ 明朝" w:hint="eastAsia"/>
          <w:color w:val="000000"/>
        </w:rPr>
        <w:t>治験課題名</w:t>
      </w:r>
      <w:r>
        <w:rPr>
          <w:rFonts w:ascii="ＭＳ 明朝" w:hint="eastAsia"/>
          <w:color w:val="000000"/>
        </w:rPr>
        <w:t xml:space="preserve">　</w:t>
      </w:r>
      <w:r w:rsidR="00C2404F">
        <w:rPr>
          <w:rFonts w:ascii="ＭＳ 明朝" w:hint="eastAsia"/>
          <w:color w:val="000000"/>
        </w:rPr>
        <w:t>：</w:t>
      </w:r>
      <w:r w:rsidR="00C2404F" w:rsidRPr="00C2404F">
        <w:rPr>
          <w:rFonts w:ascii="ＭＳ 明朝" w:hint="eastAsia"/>
          <w:color w:val="000000"/>
          <w:u w:val="dotted"/>
        </w:rPr>
        <w:t xml:space="preserve">　　　　　　　　　　　　　　　　　　　　　　　　　　　　　　　　　</w:t>
      </w:r>
    </w:p>
    <w:p w:rsidR="00B71BDC" w:rsidRDefault="00985284" w:rsidP="00B71BDC">
      <w:pPr>
        <w:ind w:leftChars="300" w:left="630"/>
        <w:jc w:val="right"/>
        <w:rPr>
          <w:rFonts w:ascii="ＭＳ 明朝" w:hint="eastAsia"/>
          <w:color w:val="000000"/>
        </w:rPr>
      </w:pPr>
      <w:r w:rsidRPr="00985284">
        <w:rPr>
          <w:rFonts w:ascii="ＭＳ 明朝" w:hint="eastAsia"/>
          <w:color w:val="000000"/>
        </w:rPr>
        <w:t>(治験実施計画書番号：</w:t>
      </w:r>
      <w:r>
        <w:rPr>
          <w:rFonts w:ascii="ＭＳ 明朝" w:hint="eastAsia"/>
          <w:color w:val="000000"/>
          <w:u w:val="dotted"/>
        </w:rPr>
        <w:t xml:space="preserve">　　　　　　　　</w:t>
      </w:r>
      <w:r w:rsidRPr="00985284">
        <w:rPr>
          <w:rFonts w:ascii="ＭＳ 明朝" w:hint="eastAsia"/>
          <w:color w:val="000000"/>
        </w:rPr>
        <w:t>)</w:t>
      </w:r>
    </w:p>
    <w:p w:rsidR="009A33DA" w:rsidRDefault="009A33DA" w:rsidP="00E112E9">
      <w:pPr>
        <w:spacing w:line="320" w:lineRule="exact"/>
        <w:rPr>
          <w:rFonts w:ascii="ＭＳ 明朝" w:hint="eastAsia"/>
          <w:color w:val="000000"/>
        </w:rPr>
      </w:pPr>
    </w:p>
    <w:p w:rsidR="00155794" w:rsidRDefault="00E112E9">
      <w:pPr>
        <w:spacing w:line="320" w:lineRule="exact"/>
        <w:ind w:leftChars="100" w:left="210"/>
        <w:rPr>
          <w:rFonts w:ascii="ＭＳ 明朝" w:hint="eastAsia"/>
          <w:color w:val="000000"/>
        </w:rPr>
      </w:pPr>
      <w:r>
        <w:rPr>
          <w:rFonts w:ascii="ＭＳ 明朝" w:hint="eastAsia"/>
          <w:color w:val="000000"/>
        </w:rPr>
        <w:t>（審査の委受託</w:t>
      </w:r>
      <w:r w:rsidR="00155794">
        <w:rPr>
          <w:rFonts w:ascii="ＭＳ 明朝" w:hint="eastAsia"/>
          <w:color w:val="000000"/>
        </w:rPr>
        <w:t>）</w:t>
      </w:r>
    </w:p>
    <w:p w:rsidR="009A33DA" w:rsidRDefault="009A33DA" w:rsidP="00E112E9">
      <w:pPr>
        <w:spacing w:line="320" w:lineRule="exact"/>
        <w:ind w:leftChars="100" w:left="420" w:hangingChars="100" w:hanging="210"/>
        <w:rPr>
          <w:rFonts w:ascii="ＭＳ 明朝" w:hint="eastAsia"/>
          <w:color w:val="000000"/>
        </w:rPr>
      </w:pPr>
      <w:r>
        <w:rPr>
          <w:rFonts w:ascii="ＭＳ 明朝" w:hint="eastAsia"/>
          <w:color w:val="000000"/>
        </w:rPr>
        <w:t>第２条</w:t>
      </w:r>
      <w:r w:rsidR="00155794">
        <w:rPr>
          <w:rFonts w:ascii="ＭＳ 明朝" w:hint="eastAsia"/>
          <w:color w:val="000000"/>
        </w:rPr>
        <w:t xml:space="preserve">　</w:t>
      </w:r>
      <w:r>
        <w:rPr>
          <w:rFonts w:ascii="ＭＳ 明朝" w:hint="eastAsia"/>
          <w:color w:val="000000"/>
        </w:rPr>
        <w:t>乙は甲に対し、下記の理由により</w:t>
      </w:r>
      <w:r w:rsidR="007042B8">
        <w:rPr>
          <w:rFonts w:ascii="ＭＳ 明朝" w:hint="eastAsia"/>
          <w:color w:val="000000"/>
        </w:rPr>
        <w:t>乙において本治験を行うことの適否の</w:t>
      </w:r>
      <w:r w:rsidR="00E112E9">
        <w:rPr>
          <w:rFonts w:ascii="ＭＳ 明朝" w:hint="eastAsia"/>
          <w:color w:val="000000"/>
        </w:rPr>
        <w:t>審査を委託するものとする。</w:t>
      </w:r>
    </w:p>
    <w:p w:rsidR="009A33DA" w:rsidRDefault="009A33DA" w:rsidP="00E112E9">
      <w:pPr>
        <w:spacing w:line="320" w:lineRule="exact"/>
        <w:ind w:leftChars="350" w:left="735"/>
        <w:rPr>
          <w:rFonts w:ascii="ＭＳ 明朝" w:hint="eastAsia"/>
          <w:u w:val="dotted"/>
        </w:rPr>
      </w:pPr>
      <w:r>
        <w:rPr>
          <w:rFonts w:ascii="ＭＳ 明朝" w:hint="eastAsia"/>
          <w:color w:val="000000"/>
        </w:rPr>
        <w:t>理由：</w:t>
      </w:r>
      <w:r w:rsidR="00F14889" w:rsidRPr="00F14889">
        <w:rPr>
          <w:rFonts w:ascii="ＭＳ 明朝" w:hint="eastAsia"/>
          <w:u w:val="dotted"/>
        </w:rPr>
        <w:t xml:space="preserve">　　　　　　　　　　　　　　　　　　　　　　　</w:t>
      </w:r>
      <w:r w:rsidR="00E112E9">
        <w:rPr>
          <w:rFonts w:ascii="ＭＳ 明朝" w:hint="eastAsia"/>
          <w:u w:val="dotted"/>
        </w:rPr>
        <w:t xml:space="preserve">　　　　</w:t>
      </w:r>
      <w:r w:rsidR="00F14889" w:rsidRPr="00F14889">
        <w:rPr>
          <w:rFonts w:ascii="ＭＳ 明朝" w:hint="eastAsia"/>
          <w:u w:val="dotted"/>
        </w:rPr>
        <w:t xml:space="preserve">　　　　　　　　　　　</w:t>
      </w:r>
    </w:p>
    <w:p w:rsidR="00E112E9" w:rsidRDefault="00E112E9" w:rsidP="00E112E9">
      <w:pPr>
        <w:spacing w:line="320" w:lineRule="exact"/>
        <w:ind w:leftChars="100" w:left="420" w:hangingChars="100" w:hanging="210"/>
        <w:rPr>
          <w:rFonts w:ascii="ＭＳ 明朝" w:hint="eastAsia"/>
          <w:color w:val="000000"/>
        </w:rPr>
      </w:pPr>
      <w:r>
        <w:rPr>
          <w:rFonts w:ascii="ＭＳ 明朝" w:hint="eastAsia"/>
          <w:color w:val="000000"/>
        </w:rPr>
        <w:t>２．甲は乙の委託により</w:t>
      </w:r>
      <w:r w:rsidR="00662B95">
        <w:rPr>
          <w:rFonts w:ascii="ＭＳ 明朝" w:hint="eastAsia"/>
          <w:color w:val="000000"/>
        </w:rPr>
        <w:t>下記の</w:t>
      </w:r>
      <w:r>
        <w:rPr>
          <w:rFonts w:ascii="ＭＳ 明朝" w:hint="eastAsia"/>
          <w:color w:val="000000"/>
        </w:rPr>
        <w:t>治験審査委員会（以下、｢本治験審査委員会｣という。）において、</w:t>
      </w:r>
      <w:r w:rsidR="007042B8">
        <w:rPr>
          <w:rFonts w:ascii="ＭＳ 明朝" w:hint="eastAsia"/>
          <w:color w:val="000000"/>
        </w:rPr>
        <w:t>乙が本治験を</w:t>
      </w:r>
      <w:r>
        <w:rPr>
          <w:rFonts w:ascii="ＭＳ 明朝" w:hint="eastAsia"/>
          <w:color w:val="000000"/>
        </w:rPr>
        <w:t>行うことの適否</w:t>
      </w:r>
      <w:r w:rsidR="007042B8">
        <w:rPr>
          <w:rFonts w:ascii="ＭＳ 明朝" w:hint="eastAsia"/>
          <w:color w:val="000000"/>
        </w:rPr>
        <w:t>を</w:t>
      </w:r>
      <w:r>
        <w:rPr>
          <w:rFonts w:ascii="ＭＳ 明朝" w:hint="eastAsia"/>
          <w:color w:val="000000"/>
        </w:rPr>
        <w:t>審査</w:t>
      </w:r>
      <w:r w:rsidR="00BC0039">
        <w:rPr>
          <w:rFonts w:ascii="ＭＳ 明朝" w:hint="eastAsia"/>
          <w:color w:val="000000"/>
        </w:rPr>
        <w:t>することを受託するものとする。</w:t>
      </w:r>
    </w:p>
    <w:p w:rsidR="007042B8" w:rsidRDefault="007042B8" w:rsidP="007042B8">
      <w:pPr>
        <w:spacing w:line="320" w:lineRule="exact"/>
        <w:ind w:leftChars="300" w:left="630"/>
        <w:rPr>
          <w:rFonts w:ascii="ＭＳ 明朝" w:hint="eastAsia"/>
          <w:color w:val="000000"/>
        </w:rPr>
      </w:pPr>
      <w:r>
        <w:rPr>
          <w:rFonts w:ascii="ＭＳ 明朝" w:hint="eastAsia"/>
          <w:color w:val="000000"/>
        </w:rPr>
        <w:t>(1)</w:t>
      </w:r>
      <w:r w:rsidR="00AD6B4D">
        <w:rPr>
          <w:rFonts w:ascii="ＭＳ 明朝" w:hint="eastAsia"/>
          <w:color w:val="000000"/>
        </w:rPr>
        <w:t xml:space="preserve">名称　</w:t>
      </w:r>
      <w:r>
        <w:rPr>
          <w:rFonts w:ascii="ＭＳ 明朝" w:hint="eastAsia"/>
          <w:color w:val="000000"/>
        </w:rPr>
        <w:t>：滋賀医科大学医学部附属病院治験審査委員会</w:t>
      </w:r>
    </w:p>
    <w:p w:rsidR="007042B8" w:rsidRDefault="007042B8" w:rsidP="007042B8">
      <w:pPr>
        <w:spacing w:line="320" w:lineRule="exact"/>
        <w:ind w:leftChars="300" w:left="630"/>
        <w:rPr>
          <w:rFonts w:ascii="ＭＳ 明朝" w:hint="eastAsia"/>
          <w:color w:val="000000"/>
        </w:rPr>
      </w:pPr>
      <w:r>
        <w:rPr>
          <w:rFonts w:ascii="ＭＳ 明朝" w:hint="eastAsia"/>
          <w:color w:val="000000"/>
        </w:rPr>
        <w:t>(2)設置者：滋賀医科大学医学部附属病院長</w:t>
      </w:r>
    </w:p>
    <w:p w:rsidR="007042B8" w:rsidRPr="00347245" w:rsidRDefault="007042B8" w:rsidP="007042B8">
      <w:pPr>
        <w:spacing w:line="320" w:lineRule="exact"/>
        <w:ind w:leftChars="300" w:left="630"/>
        <w:rPr>
          <w:rFonts w:ascii="ＭＳ 明朝" w:hint="eastAsia"/>
        </w:rPr>
      </w:pPr>
      <w:r>
        <w:rPr>
          <w:rFonts w:ascii="ＭＳ 明朝" w:hint="eastAsia"/>
          <w:color w:val="000000"/>
        </w:rPr>
        <w:t>(3)</w:t>
      </w:r>
      <w:r w:rsidR="00AD6B4D">
        <w:rPr>
          <w:rFonts w:ascii="ＭＳ 明朝" w:hint="eastAsia"/>
          <w:color w:val="000000"/>
        </w:rPr>
        <w:t>所在地</w:t>
      </w:r>
      <w:r>
        <w:rPr>
          <w:rFonts w:ascii="ＭＳ 明朝" w:hint="eastAsia"/>
          <w:color w:val="000000"/>
        </w:rPr>
        <w:t>：滋賀県大津市瀬田月輪町</w:t>
      </w:r>
    </w:p>
    <w:p w:rsidR="004A1474" w:rsidRDefault="004A1474" w:rsidP="00E112E9">
      <w:pPr>
        <w:spacing w:line="320" w:lineRule="exact"/>
        <w:rPr>
          <w:rFonts w:ascii="ＭＳ 明朝" w:hint="eastAsia"/>
          <w:color w:val="000000"/>
        </w:rPr>
      </w:pPr>
    </w:p>
    <w:p w:rsidR="00627BF5" w:rsidRDefault="00627BF5" w:rsidP="00627BF5">
      <w:pPr>
        <w:spacing w:line="320" w:lineRule="exact"/>
        <w:ind w:leftChars="100" w:left="420" w:hangingChars="100" w:hanging="210"/>
        <w:rPr>
          <w:rFonts w:ascii="ＭＳ 明朝" w:hint="eastAsia"/>
          <w:color w:val="000000"/>
        </w:rPr>
      </w:pPr>
      <w:r>
        <w:rPr>
          <w:rFonts w:ascii="ＭＳ 明朝" w:hint="eastAsia"/>
          <w:color w:val="000000"/>
        </w:rPr>
        <w:t>第３条　甲及び乙は、審査に係る業務の実施に際し、</w:t>
      </w:r>
      <w:r w:rsidR="00E254A3">
        <w:rPr>
          <w:rFonts w:ascii="ＭＳ 明朝" w:hint="eastAsia"/>
          <w:color w:val="000000"/>
        </w:rPr>
        <w:t>「</w:t>
      </w:r>
      <w:r w:rsidR="00E254A3" w:rsidRPr="00E254A3">
        <w:rPr>
          <w:rFonts w:ascii="ＭＳ 明朝" w:hint="eastAsia"/>
          <w:color w:val="000000"/>
        </w:rPr>
        <w:t>医薬品、医療機器等の品質、有効性及び安全性の確保等に関する法律</w:t>
      </w:r>
      <w:r w:rsidR="00E254A3">
        <w:rPr>
          <w:rFonts w:ascii="ＭＳ 明朝" w:hint="eastAsia"/>
          <w:color w:val="000000"/>
        </w:rPr>
        <w:t>」</w:t>
      </w:r>
      <w:r>
        <w:rPr>
          <w:rFonts w:ascii="ＭＳ 明朝" w:hint="eastAsia"/>
          <w:color w:val="000000"/>
        </w:rPr>
        <w:t>、「医薬品の臨床試験の実施の基準に関する省令（以下、「GCP省令」という。）</w:t>
      </w:r>
      <w:r w:rsidR="00E254A3">
        <w:rPr>
          <w:rFonts w:ascii="ＭＳ 明朝" w:hint="eastAsia"/>
          <w:color w:val="000000"/>
        </w:rPr>
        <w:t>」</w:t>
      </w:r>
      <w:r>
        <w:rPr>
          <w:rFonts w:ascii="ＭＳ 明朝" w:hint="eastAsia"/>
          <w:color w:val="000000"/>
        </w:rPr>
        <w:t>等、治験の実施に関し適用される全ての法令等を遵守する。</w:t>
      </w:r>
    </w:p>
    <w:p w:rsidR="00627BF5" w:rsidRPr="00662B95" w:rsidRDefault="00627BF5">
      <w:pPr>
        <w:spacing w:line="320" w:lineRule="exact"/>
        <w:ind w:leftChars="100" w:left="630" w:hangingChars="200" w:hanging="420"/>
        <w:rPr>
          <w:rFonts w:ascii="ＭＳ 明朝" w:hint="eastAsia"/>
          <w:color w:val="000000"/>
        </w:rPr>
      </w:pPr>
    </w:p>
    <w:p w:rsidR="00443C21" w:rsidRDefault="00443C21">
      <w:pPr>
        <w:spacing w:line="320" w:lineRule="exact"/>
        <w:ind w:leftChars="100" w:left="210"/>
        <w:rPr>
          <w:rFonts w:ascii="ＭＳ 明朝" w:hint="eastAsia"/>
          <w:color w:val="000000"/>
        </w:rPr>
      </w:pPr>
      <w:r>
        <w:rPr>
          <w:rFonts w:ascii="ＭＳ 明朝" w:hint="eastAsia"/>
          <w:color w:val="000000"/>
        </w:rPr>
        <w:t>（審査費用及びその支払い方法）</w:t>
      </w:r>
    </w:p>
    <w:p w:rsidR="009A33DA" w:rsidRPr="00443C21" w:rsidRDefault="00627BF5" w:rsidP="00443C21">
      <w:pPr>
        <w:spacing w:line="320" w:lineRule="exact"/>
        <w:ind w:leftChars="100" w:left="210"/>
        <w:rPr>
          <w:rFonts w:ascii="ＭＳ 明朝" w:hint="eastAsia"/>
          <w:color w:val="000000"/>
        </w:rPr>
      </w:pPr>
      <w:r>
        <w:rPr>
          <w:rFonts w:ascii="ＭＳ 明朝" w:hint="eastAsia"/>
          <w:color w:val="000000"/>
        </w:rPr>
        <w:t>第４</w:t>
      </w:r>
      <w:r w:rsidR="009A33DA">
        <w:rPr>
          <w:rFonts w:ascii="ＭＳ 明朝" w:hint="eastAsia"/>
          <w:color w:val="000000"/>
        </w:rPr>
        <w:t>条</w:t>
      </w:r>
      <w:r w:rsidR="00443C21">
        <w:rPr>
          <w:rFonts w:ascii="ＭＳ 明朝" w:hint="eastAsia"/>
          <w:color w:val="000000"/>
        </w:rPr>
        <w:t xml:space="preserve">　</w:t>
      </w:r>
      <w:r w:rsidR="00443C21">
        <w:rPr>
          <w:rFonts w:ascii="ＭＳ 明朝" w:hint="eastAsia"/>
          <w:szCs w:val="21"/>
        </w:rPr>
        <w:t>本治験の審査</w:t>
      </w:r>
      <w:r w:rsidR="009A33DA">
        <w:rPr>
          <w:rFonts w:ascii="ＭＳ 明朝" w:hint="eastAsia"/>
          <w:szCs w:val="21"/>
        </w:rPr>
        <w:t>に要する費用は、別途覚書に定めるものとする。</w:t>
      </w:r>
    </w:p>
    <w:p w:rsidR="009A33DA" w:rsidRPr="00627BF5" w:rsidRDefault="009A33DA">
      <w:pPr>
        <w:spacing w:line="320" w:lineRule="exact"/>
        <w:ind w:leftChars="100" w:left="210"/>
        <w:rPr>
          <w:rFonts w:ascii="ＭＳ 明朝" w:hint="eastAsia"/>
          <w:color w:val="000000"/>
        </w:rPr>
      </w:pPr>
    </w:p>
    <w:p w:rsidR="00443C21" w:rsidRPr="00443C21" w:rsidRDefault="00443C21">
      <w:pPr>
        <w:spacing w:line="320" w:lineRule="exact"/>
        <w:ind w:leftChars="100" w:left="210"/>
        <w:rPr>
          <w:rFonts w:ascii="ＭＳ 明朝" w:hint="eastAsia"/>
          <w:color w:val="000000"/>
        </w:rPr>
      </w:pPr>
      <w:r>
        <w:rPr>
          <w:rFonts w:ascii="ＭＳ 明朝" w:hint="eastAsia"/>
          <w:color w:val="000000"/>
        </w:rPr>
        <w:t>（審査に係る業務の手順）</w:t>
      </w:r>
    </w:p>
    <w:p w:rsidR="009A33DA" w:rsidRDefault="00627BF5" w:rsidP="00443C21">
      <w:pPr>
        <w:spacing w:line="320" w:lineRule="exact"/>
        <w:ind w:leftChars="100" w:left="420" w:hangingChars="100" w:hanging="210"/>
        <w:rPr>
          <w:rFonts w:ascii="ＭＳ 明朝" w:hint="eastAsia"/>
          <w:color w:val="000000"/>
        </w:rPr>
      </w:pPr>
      <w:r>
        <w:rPr>
          <w:rFonts w:ascii="ＭＳ 明朝" w:hint="eastAsia"/>
          <w:color w:val="000000"/>
        </w:rPr>
        <w:t>第５</w:t>
      </w:r>
      <w:r w:rsidR="009A33DA">
        <w:rPr>
          <w:rFonts w:ascii="ＭＳ 明朝" w:hint="eastAsia"/>
          <w:color w:val="000000"/>
        </w:rPr>
        <w:t>条</w:t>
      </w:r>
      <w:r w:rsidR="00443C21">
        <w:rPr>
          <w:rFonts w:ascii="ＭＳ 明朝" w:hint="eastAsia"/>
          <w:color w:val="000000"/>
        </w:rPr>
        <w:t xml:space="preserve">　</w:t>
      </w:r>
      <w:r w:rsidR="009A33DA">
        <w:rPr>
          <w:rFonts w:ascii="ＭＳ 明朝" w:hint="eastAsia"/>
          <w:color w:val="000000"/>
        </w:rPr>
        <w:t>甲及び乙は、甲の定める「</w:t>
      </w:r>
      <w:r w:rsidR="009A33DA">
        <w:rPr>
          <w:rFonts w:ascii="ＭＳ 明朝" w:hint="eastAsia"/>
          <w:lang w:eastAsia="zh-CN"/>
        </w:rPr>
        <w:t>滋賀医科大学医学部附属病院治験審査委員会規程</w:t>
      </w:r>
      <w:r w:rsidR="009A33DA">
        <w:rPr>
          <w:rFonts w:ascii="ＭＳ 明朝" w:hint="eastAsia"/>
        </w:rPr>
        <w:t>」並びに</w:t>
      </w:r>
      <w:r w:rsidR="009A33DA">
        <w:rPr>
          <w:rFonts w:ascii="ＭＳ 明朝" w:hAnsi="ＭＳ 明朝" w:hint="eastAsia"/>
          <w:szCs w:val="21"/>
        </w:rPr>
        <w:t>「</w:t>
      </w:r>
      <w:r w:rsidR="009A33DA">
        <w:rPr>
          <w:rFonts w:ascii="ＭＳ 明朝" w:hAnsi="ＭＳ 明朝" w:cs="ＭＳ ゴシック" w:hint="eastAsia"/>
          <w:spacing w:val="16"/>
          <w:szCs w:val="21"/>
        </w:rPr>
        <w:t>滋賀医科大学医学部附属病院治験審査委員会標準業務手順書」</w:t>
      </w:r>
      <w:r>
        <w:rPr>
          <w:rFonts w:ascii="ＭＳ 明朝" w:hint="eastAsia"/>
          <w:color w:val="000000"/>
        </w:rPr>
        <w:t>（以下、｢</w:t>
      </w:r>
      <w:r w:rsidR="009A33DA">
        <w:rPr>
          <w:rFonts w:ascii="ＭＳ 明朝" w:hint="eastAsia"/>
          <w:color w:val="000000"/>
        </w:rPr>
        <w:t>手順書｣という。）に従い、審査に係る業務を実施し、必要な情報の授受を行うものとする。</w:t>
      </w:r>
    </w:p>
    <w:p w:rsidR="009A33DA" w:rsidRDefault="009A33DA">
      <w:pPr>
        <w:ind w:leftChars="100" w:left="630" w:hangingChars="200" w:hanging="420"/>
        <w:rPr>
          <w:rFonts w:ascii="ＭＳ 明朝" w:hint="eastAsia"/>
          <w:color w:val="000000"/>
        </w:rPr>
      </w:pPr>
    </w:p>
    <w:p w:rsidR="00443C21" w:rsidRDefault="00443C21">
      <w:pPr>
        <w:ind w:leftChars="100" w:left="630" w:hangingChars="200" w:hanging="420"/>
        <w:rPr>
          <w:rFonts w:ascii="ＭＳ 明朝" w:hint="eastAsia"/>
          <w:color w:val="000000"/>
        </w:rPr>
      </w:pPr>
      <w:r>
        <w:rPr>
          <w:rFonts w:ascii="ＭＳ 明朝" w:hint="eastAsia"/>
          <w:color w:val="000000"/>
        </w:rPr>
        <w:t>（本手順書及び委員名簿の提供及び財務書類の閲覧）</w:t>
      </w:r>
    </w:p>
    <w:p w:rsidR="009A33DA" w:rsidRDefault="00627BF5" w:rsidP="00443C21">
      <w:pPr>
        <w:spacing w:line="320" w:lineRule="exact"/>
        <w:ind w:leftChars="100" w:left="420" w:hangingChars="100" w:hanging="210"/>
        <w:rPr>
          <w:rFonts w:ascii="ＭＳ 明朝" w:hint="eastAsia"/>
          <w:color w:val="000000"/>
        </w:rPr>
      </w:pPr>
      <w:r>
        <w:rPr>
          <w:rFonts w:ascii="ＭＳ 明朝" w:hint="eastAsia"/>
          <w:color w:val="000000"/>
        </w:rPr>
        <w:t>第６</w:t>
      </w:r>
      <w:r w:rsidR="009A33DA">
        <w:rPr>
          <w:rFonts w:ascii="ＭＳ 明朝" w:hint="eastAsia"/>
          <w:color w:val="000000"/>
        </w:rPr>
        <w:t>条</w:t>
      </w:r>
      <w:r w:rsidR="00443C21">
        <w:rPr>
          <w:rFonts w:ascii="ＭＳ 明朝" w:hint="eastAsia"/>
          <w:color w:val="000000"/>
        </w:rPr>
        <w:t xml:space="preserve">　</w:t>
      </w:r>
      <w:r w:rsidR="007E055A">
        <w:rPr>
          <w:rFonts w:ascii="ＭＳ 明朝" w:hint="eastAsia"/>
          <w:color w:val="000000"/>
        </w:rPr>
        <w:t>乙</w:t>
      </w:r>
      <w:r w:rsidR="0074408F">
        <w:rPr>
          <w:rFonts w:ascii="ＭＳ 明朝" w:hint="eastAsia"/>
          <w:color w:val="000000"/>
        </w:rPr>
        <w:t>及び本治験の治験依頼者</w:t>
      </w:r>
      <w:r w:rsidR="00662B95">
        <w:rPr>
          <w:rFonts w:ascii="ＭＳ 明朝" w:hint="eastAsia"/>
          <w:color w:val="000000"/>
        </w:rPr>
        <w:t>は、</w:t>
      </w:r>
      <w:r w:rsidR="009A33DA">
        <w:rPr>
          <w:rFonts w:ascii="ＭＳ 明朝" w:hint="eastAsia"/>
          <w:color w:val="000000"/>
        </w:rPr>
        <w:t>手順書及び治験審査委員会の委員名簿</w:t>
      </w:r>
      <w:r w:rsidR="007E055A">
        <w:rPr>
          <w:rFonts w:ascii="ＭＳ 明朝" w:hint="eastAsia"/>
          <w:color w:val="000000"/>
        </w:rPr>
        <w:t>の入手に当たっては</w:t>
      </w:r>
      <w:r w:rsidR="0074408F">
        <w:rPr>
          <w:rFonts w:ascii="ＭＳ 明朝" w:hint="eastAsia"/>
          <w:color w:val="000000"/>
        </w:rPr>
        <w:t>甲が公開する</w:t>
      </w:r>
      <w:r w:rsidR="007E055A">
        <w:rPr>
          <w:rFonts w:ascii="ＭＳ 明朝" w:hint="eastAsia"/>
          <w:color w:val="000000"/>
        </w:rPr>
        <w:t>資料を活用する。</w:t>
      </w:r>
      <w:r w:rsidR="00662B95">
        <w:rPr>
          <w:rFonts w:ascii="ＭＳ 明朝" w:hint="eastAsia"/>
          <w:color w:val="000000"/>
        </w:rPr>
        <w:t>甲は、</w:t>
      </w:r>
      <w:r w:rsidR="0089134E">
        <w:rPr>
          <w:rFonts w:ascii="ＭＳ 明朝" w:hint="eastAsia"/>
          <w:color w:val="000000"/>
        </w:rPr>
        <w:t>手順書又は委員名簿を変更した場合は、速やかに乙</w:t>
      </w:r>
      <w:r w:rsidR="0074408F">
        <w:rPr>
          <w:rFonts w:ascii="ＭＳ 明朝" w:hint="eastAsia"/>
          <w:color w:val="000000"/>
        </w:rPr>
        <w:t>及び本治験の依頼者</w:t>
      </w:r>
      <w:r w:rsidR="0089134E">
        <w:rPr>
          <w:rFonts w:ascii="ＭＳ 明朝" w:hint="eastAsia"/>
          <w:color w:val="000000"/>
        </w:rPr>
        <w:t>に連絡するものとする。</w:t>
      </w:r>
    </w:p>
    <w:p w:rsidR="009A33DA" w:rsidRDefault="0074408F" w:rsidP="00443C21">
      <w:pPr>
        <w:spacing w:line="320" w:lineRule="exact"/>
        <w:ind w:leftChars="100" w:left="420" w:hangingChars="100" w:hanging="210"/>
        <w:rPr>
          <w:rFonts w:ascii="ＭＳ 明朝" w:hint="eastAsia"/>
          <w:color w:val="000000"/>
        </w:rPr>
      </w:pPr>
      <w:r>
        <w:rPr>
          <w:rFonts w:ascii="ＭＳ 明朝" w:hint="eastAsia"/>
          <w:color w:val="000000"/>
        </w:rPr>
        <w:t>２．甲は乙及び本治験の治験依頼者</w:t>
      </w:r>
      <w:r w:rsidR="00627BF5">
        <w:rPr>
          <w:rFonts w:ascii="ＭＳ 明朝" w:hint="eastAsia"/>
          <w:color w:val="000000"/>
        </w:rPr>
        <w:t>から</w:t>
      </w:r>
      <w:r w:rsidR="009A33DA">
        <w:rPr>
          <w:rFonts w:ascii="ＭＳ 明朝" w:hint="eastAsia"/>
          <w:color w:val="000000"/>
        </w:rPr>
        <w:t>手順書</w:t>
      </w:r>
      <w:r w:rsidR="007E055A">
        <w:rPr>
          <w:rFonts w:ascii="ＭＳ 明朝" w:hint="eastAsia"/>
          <w:color w:val="000000"/>
        </w:rPr>
        <w:t>、</w:t>
      </w:r>
      <w:r w:rsidR="009A33DA">
        <w:rPr>
          <w:rFonts w:ascii="ＭＳ 明朝" w:hint="eastAsia"/>
          <w:color w:val="000000"/>
        </w:rPr>
        <w:t>委員名簿等治験審査委員会に係る文書の</w:t>
      </w:r>
      <w:r w:rsidR="0030778F">
        <w:rPr>
          <w:rFonts w:ascii="ＭＳ 明朝" w:hint="eastAsia"/>
          <w:color w:val="000000"/>
        </w:rPr>
        <w:t>原本の</w:t>
      </w:r>
      <w:r w:rsidR="009A33DA">
        <w:rPr>
          <w:rFonts w:ascii="ＭＳ 明朝" w:hint="eastAsia"/>
          <w:color w:val="000000"/>
        </w:rPr>
        <w:t>提示を求められた場合には、これに応じるものとする。</w:t>
      </w:r>
    </w:p>
    <w:p w:rsidR="009A33DA" w:rsidRDefault="009A33DA" w:rsidP="00627BF5">
      <w:pPr>
        <w:spacing w:line="320" w:lineRule="exact"/>
        <w:rPr>
          <w:rFonts w:ascii="ＭＳ 明朝" w:hint="eastAsia"/>
          <w:color w:val="000000"/>
        </w:rPr>
      </w:pPr>
    </w:p>
    <w:p w:rsidR="0074408F" w:rsidRDefault="0074408F" w:rsidP="00627BF5">
      <w:pPr>
        <w:spacing w:line="320" w:lineRule="exact"/>
        <w:rPr>
          <w:rFonts w:ascii="ＭＳ 明朝" w:hint="eastAsia"/>
          <w:color w:val="000000"/>
        </w:rPr>
      </w:pPr>
      <w:r>
        <w:rPr>
          <w:rFonts w:ascii="ＭＳ 明朝" w:hint="eastAsia"/>
          <w:color w:val="000000"/>
        </w:rPr>
        <w:t>（本治験審査委員会における調査審議）</w:t>
      </w:r>
    </w:p>
    <w:p w:rsidR="009A33DA" w:rsidRDefault="009A33DA" w:rsidP="0074408F">
      <w:pPr>
        <w:ind w:leftChars="100" w:left="420" w:hangingChars="100" w:hanging="210"/>
        <w:rPr>
          <w:rFonts w:ascii="ＭＳ 明朝" w:hint="eastAsia"/>
          <w:color w:val="000000"/>
        </w:rPr>
      </w:pPr>
      <w:r>
        <w:rPr>
          <w:rFonts w:ascii="ＭＳ 明朝" w:hint="eastAsia"/>
          <w:color w:val="000000"/>
        </w:rPr>
        <w:t>第７条</w:t>
      </w:r>
      <w:r w:rsidR="0074408F">
        <w:rPr>
          <w:rFonts w:ascii="ＭＳ 明朝" w:hint="eastAsia"/>
          <w:color w:val="000000"/>
        </w:rPr>
        <w:t xml:space="preserve">　</w:t>
      </w:r>
      <w:r>
        <w:rPr>
          <w:rFonts w:ascii="ＭＳ 明朝" w:hint="eastAsia"/>
          <w:color w:val="000000"/>
        </w:rPr>
        <w:t>甲は乙から本契約に基づき調査審議の依頼を受けた場合には、本手順書に基づき原則として1ヶ月以内に治験審査委員会を開催し、審議後速やかにその結果を乙へ提供するものとする。</w:t>
      </w:r>
    </w:p>
    <w:p w:rsidR="009A33DA" w:rsidRDefault="0074408F" w:rsidP="0074408F">
      <w:pPr>
        <w:pStyle w:val="2"/>
        <w:spacing w:line="240" w:lineRule="auto"/>
        <w:ind w:leftChars="100" w:left="420" w:hangingChars="100" w:hanging="210"/>
        <w:rPr>
          <w:rFonts w:ascii="ＭＳ 明朝" w:hint="eastAsia"/>
          <w:color w:val="000000"/>
        </w:rPr>
      </w:pPr>
      <w:r>
        <w:rPr>
          <w:rFonts w:ascii="ＭＳ 明朝" w:hint="eastAsia"/>
          <w:color w:val="000000"/>
        </w:rPr>
        <w:t>２．</w:t>
      </w:r>
      <w:r w:rsidR="009A33DA">
        <w:rPr>
          <w:rFonts w:ascii="ＭＳ 明朝" w:hint="eastAsia"/>
          <w:color w:val="000000"/>
        </w:rPr>
        <w:t>前項の定めに拘わらず、甲は乙から緊急に意見を求められた場合には、事態の緊急性に応じて速やかに治験審査委員会を開催し、その結果を乙へ提供するものとする。</w:t>
      </w:r>
    </w:p>
    <w:p w:rsidR="0074408F" w:rsidRDefault="0074408F" w:rsidP="0074408F">
      <w:pPr>
        <w:spacing w:line="320" w:lineRule="exact"/>
        <w:ind w:leftChars="100" w:left="420" w:hangingChars="100" w:hanging="210"/>
        <w:rPr>
          <w:rFonts w:cs="ＭＳ 明朝" w:hint="eastAsia"/>
        </w:rPr>
      </w:pPr>
      <w:r>
        <w:rPr>
          <w:rFonts w:cs="ＭＳ 明朝" w:hint="eastAsia"/>
        </w:rPr>
        <w:t>３．</w:t>
      </w:r>
      <w:r w:rsidR="0024644E">
        <w:rPr>
          <w:rFonts w:cs="ＭＳ 明朝" w:hint="eastAsia"/>
        </w:rPr>
        <w:t>本条第１</w:t>
      </w:r>
      <w:r w:rsidR="00677224">
        <w:rPr>
          <w:rFonts w:cs="ＭＳ 明朝" w:hint="eastAsia"/>
        </w:rPr>
        <w:t>項の調査審議について</w:t>
      </w:r>
      <w:r w:rsidR="0024644E">
        <w:rPr>
          <w:rFonts w:cs="ＭＳ 明朝" w:hint="eastAsia"/>
        </w:rPr>
        <w:t>、</w:t>
      </w:r>
      <w:r>
        <w:rPr>
          <w:rFonts w:cs="ＭＳ 明朝" w:hint="eastAsia"/>
        </w:rPr>
        <w:t>本治験審査委員会の設置者が必要と認める場合、本治験審査委員会は</w:t>
      </w:r>
      <w:r w:rsidR="0024644E">
        <w:rPr>
          <w:rFonts w:cs="ＭＳ 明朝" w:hint="eastAsia"/>
        </w:rPr>
        <w:t>手順書に従い</w:t>
      </w:r>
      <w:r>
        <w:rPr>
          <w:rFonts w:cs="ＭＳ 明朝" w:hint="eastAsia"/>
        </w:rPr>
        <w:t>別の専門治験審査委員会へ意見を求める</w:t>
      </w:r>
      <w:r w:rsidR="00677224">
        <w:rPr>
          <w:rFonts w:cs="ＭＳ 明朝" w:hint="eastAsia"/>
        </w:rPr>
        <w:t>ものと</w:t>
      </w:r>
      <w:r w:rsidR="0024644E">
        <w:rPr>
          <w:rFonts w:cs="ＭＳ 明朝" w:hint="eastAsia"/>
        </w:rPr>
        <w:t>する。</w:t>
      </w:r>
    </w:p>
    <w:p w:rsidR="009A33DA" w:rsidRDefault="009A33DA">
      <w:pPr>
        <w:spacing w:line="320" w:lineRule="exact"/>
        <w:ind w:leftChars="100" w:left="210"/>
        <w:rPr>
          <w:rFonts w:ascii="ＭＳ 明朝" w:hint="eastAsia"/>
          <w:color w:val="000000"/>
        </w:rPr>
      </w:pPr>
    </w:p>
    <w:p w:rsidR="0074408F" w:rsidRPr="0074408F" w:rsidRDefault="0074408F">
      <w:pPr>
        <w:spacing w:line="320" w:lineRule="exact"/>
        <w:ind w:leftChars="100" w:left="210"/>
        <w:rPr>
          <w:rFonts w:ascii="ＭＳ 明朝" w:hint="eastAsia"/>
          <w:color w:val="000000"/>
        </w:rPr>
      </w:pPr>
      <w:r>
        <w:rPr>
          <w:rFonts w:ascii="ＭＳ 明朝" w:hint="eastAsia"/>
          <w:color w:val="000000"/>
        </w:rPr>
        <w:t>（秘密保持）</w:t>
      </w:r>
    </w:p>
    <w:p w:rsidR="009A33DA" w:rsidRPr="0074408F" w:rsidRDefault="009A33DA" w:rsidP="0074408F">
      <w:pPr>
        <w:spacing w:line="320" w:lineRule="exact"/>
        <w:ind w:leftChars="100" w:left="420" w:hangingChars="100" w:hanging="210"/>
        <w:rPr>
          <w:rFonts w:ascii="ＭＳ 明朝" w:hint="eastAsia"/>
          <w:color w:val="000000"/>
        </w:rPr>
      </w:pPr>
      <w:r>
        <w:rPr>
          <w:rFonts w:ascii="ＭＳ 明朝" w:hint="eastAsia"/>
          <w:color w:val="000000"/>
        </w:rPr>
        <w:t>第８条</w:t>
      </w:r>
      <w:r w:rsidR="0074408F">
        <w:rPr>
          <w:rFonts w:ascii="ＭＳ 明朝" w:hint="eastAsia"/>
          <w:color w:val="000000"/>
        </w:rPr>
        <w:t xml:space="preserve">　</w:t>
      </w:r>
      <w:r>
        <w:rPr>
          <w:rFonts w:hint="eastAsia"/>
          <w:szCs w:val="21"/>
        </w:rPr>
        <w:t>甲及び乙は、審査に係る業務において、相手方から開示を受け又は知り得た相手方の情報（治験依頼者</w:t>
      </w:r>
      <w:r w:rsidR="0074408F">
        <w:rPr>
          <w:rFonts w:hint="eastAsia"/>
          <w:szCs w:val="21"/>
        </w:rPr>
        <w:t>の</w:t>
      </w:r>
      <w:r>
        <w:rPr>
          <w:rFonts w:hint="eastAsia"/>
          <w:szCs w:val="21"/>
        </w:rPr>
        <w:t>情報を含む）について、厳重に秘密を保持し、相手方の書面による事前の承諾なく、これを第三者に開示・漏洩しないものとする。</w:t>
      </w:r>
      <w:r w:rsidR="002C1A28" w:rsidRPr="002C1A28">
        <w:rPr>
          <w:rFonts w:cs="ＭＳ 明朝" w:hint="eastAsia"/>
          <w:szCs w:val="21"/>
        </w:rPr>
        <w:t>GCP</w:t>
      </w:r>
      <w:r w:rsidR="002C1A28" w:rsidRPr="002C1A28">
        <w:rPr>
          <w:rFonts w:cs="ＭＳ 明朝" w:hint="eastAsia"/>
          <w:szCs w:val="21"/>
        </w:rPr>
        <w:t>省令に定められた</w:t>
      </w:r>
      <w:r w:rsidR="002C1A28" w:rsidRPr="002C1A28">
        <w:rPr>
          <w:rFonts w:ascii="ＭＳ 明朝" w:hAnsi="ＭＳ 明朝" w:cs="ＭＳ 明朝" w:hint="eastAsia"/>
          <w:szCs w:val="21"/>
        </w:rPr>
        <w:t>治験審査委員会関連情報の公表に当たっては</w:t>
      </w:r>
      <w:r w:rsidR="002C1A28">
        <w:rPr>
          <w:rFonts w:ascii="ＭＳ 明朝" w:hAnsi="ＭＳ 明朝" w:cs="ＭＳ 明朝" w:hint="eastAsia"/>
          <w:szCs w:val="21"/>
        </w:rPr>
        <w:t>別途</w:t>
      </w:r>
      <w:r w:rsidR="001A623D">
        <w:rPr>
          <w:rFonts w:ascii="ＭＳ 明朝" w:hAnsi="ＭＳ 明朝" w:cs="ＭＳ 明朝" w:hint="eastAsia"/>
          <w:szCs w:val="21"/>
        </w:rPr>
        <w:t>確認の</w:t>
      </w:r>
      <w:r w:rsidR="002C1A28">
        <w:rPr>
          <w:rFonts w:cs="ＭＳ 明朝" w:hint="eastAsia"/>
          <w:szCs w:val="21"/>
        </w:rPr>
        <w:t>手順を定める。</w:t>
      </w:r>
    </w:p>
    <w:p w:rsidR="009A33DA" w:rsidRDefault="009A33DA">
      <w:pPr>
        <w:ind w:rightChars="300" w:right="630"/>
        <w:rPr>
          <w:rFonts w:ascii="ＭＳ 明朝" w:hAnsi="ＭＳ 明朝" w:hint="eastAsia"/>
          <w:color w:val="000000"/>
        </w:rPr>
      </w:pPr>
    </w:p>
    <w:p w:rsidR="0074408F" w:rsidRDefault="0074408F">
      <w:pPr>
        <w:ind w:rightChars="300" w:right="630"/>
        <w:rPr>
          <w:rFonts w:ascii="ＭＳ 明朝" w:hAnsi="ＭＳ 明朝" w:hint="eastAsia"/>
          <w:color w:val="000000"/>
        </w:rPr>
      </w:pPr>
      <w:r>
        <w:rPr>
          <w:rFonts w:ascii="ＭＳ 明朝" w:hint="eastAsia"/>
          <w:color w:val="000000"/>
        </w:rPr>
        <w:t>（被験者の秘密の保全を担保するために講ずる措置）</w:t>
      </w:r>
    </w:p>
    <w:p w:rsidR="009A33DA" w:rsidRDefault="009A33DA" w:rsidP="0074408F">
      <w:pPr>
        <w:spacing w:line="320" w:lineRule="exact"/>
        <w:ind w:leftChars="100" w:left="420" w:hangingChars="100" w:hanging="210"/>
        <w:rPr>
          <w:rFonts w:ascii="ＭＳ 明朝" w:hint="eastAsia"/>
          <w:color w:val="000000"/>
        </w:rPr>
      </w:pPr>
      <w:r>
        <w:rPr>
          <w:rFonts w:ascii="ＭＳ 明朝" w:hint="eastAsia"/>
          <w:color w:val="000000"/>
        </w:rPr>
        <w:t>第９条</w:t>
      </w:r>
      <w:r w:rsidR="0074408F">
        <w:rPr>
          <w:rFonts w:ascii="ＭＳ 明朝" w:hint="eastAsia"/>
          <w:color w:val="000000"/>
        </w:rPr>
        <w:t xml:space="preserve">　</w:t>
      </w:r>
      <w:r>
        <w:rPr>
          <w:rFonts w:ascii="ＭＳ 明朝" w:hint="eastAsia"/>
          <w:color w:val="000000"/>
        </w:rPr>
        <w:t>甲及び乙は、審査に係る業務において知り得た被験者の個人情報（個人に係わる情報又は当該情報により特定の個人が識別され若しくは識別され得るものをいう。以下、同じ。）の保護の重要性を認識し、被験者の権利及び利益を侵害することなきようこれを取り扱う。</w:t>
      </w:r>
    </w:p>
    <w:p w:rsidR="009A33DA" w:rsidRDefault="009A33DA" w:rsidP="0074408F">
      <w:pPr>
        <w:spacing w:line="320" w:lineRule="exact"/>
        <w:rPr>
          <w:rFonts w:ascii="ＭＳ 明朝" w:hint="eastAsia"/>
          <w:color w:val="000000"/>
        </w:rPr>
      </w:pPr>
    </w:p>
    <w:p w:rsidR="0074408F" w:rsidRDefault="0074408F" w:rsidP="0074408F">
      <w:pPr>
        <w:spacing w:line="320" w:lineRule="exact"/>
        <w:rPr>
          <w:rFonts w:ascii="ＭＳ 明朝" w:hint="eastAsia"/>
          <w:color w:val="000000"/>
        </w:rPr>
      </w:pPr>
      <w:r>
        <w:rPr>
          <w:rFonts w:ascii="ＭＳ 明朝" w:hint="eastAsia"/>
          <w:color w:val="000000"/>
        </w:rPr>
        <w:t>（本契約の有効期間）</w:t>
      </w:r>
    </w:p>
    <w:p w:rsidR="009A33DA" w:rsidRPr="0074408F" w:rsidRDefault="009A33DA" w:rsidP="0074408F">
      <w:pPr>
        <w:spacing w:line="320" w:lineRule="exact"/>
        <w:ind w:leftChars="100" w:left="420" w:hangingChars="100" w:hanging="210"/>
        <w:rPr>
          <w:rFonts w:ascii="ＭＳ 明朝" w:hint="eastAsia"/>
          <w:color w:val="000000"/>
        </w:rPr>
      </w:pPr>
      <w:r>
        <w:rPr>
          <w:rFonts w:ascii="ＭＳ 明朝" w:hint="eastAsia"/>
          <w:color w:val="000000"/>
        </w:rPr>
        <w:t>第１０条</w:t>
      </w:r>
      <w:r w:rsidR="0074408F">
        <w:rPr>
          <w:rFonts w:ascii="ＭＳ 明朝" w:hint="eastAsia"/>
          <w:color w:val="000000"/>
        </w:rPr>
        <w:t xml:space="preserve">　</w:t>
      </w:r>
      <w:r>
        <w:rPr>
          <w:rFonts w:ascii="ＭＳ 明朝" w:hint="eastAsia"/>
          <w:color w:val="000000"/>
        </w:rPr>
        <w:t>本契約の有効期間は、本契約締結日から本治験終了日までとする。</w:t>
      </w:r>
      <w:r>
        <w:rPr>
          <w:rFonts w:ascii="ＭＳ 明朝" w:hAnsi="ＭＳ 明朝" w:hint="eastAsia"/>
          <w:color w:val="000000"/>
        </w:rPr>
        <w:t>但し、期間終了後も、第</w:t>
      </w:r>
      <w:r>
        <w:rPr>
          <w:rFonts w:ascii="ＭＳ 明朝" w:hAnsi="ＭＳ 明朝" w:hint="eastAsia"/>
        </w:rPr>
        <w:t>８条及び第９</w:t>
      </w:r>
      <w:r>
        <w:rPr>
          <w:rFonts w:ascii="ＭＳ 明朝" w:hAnsi="ＭＳ 明朝" w:hint="eastAsia"/>
          <w:color w:val="000000"/>
        </w:rPr>
        <w:t>条は、有効に存続するものとする。</w:t>
      </w:r>
    </w:p>
    <w:p w:rsidR="009A33DA" w:rsidRDefault="009A33DA" w:rsidP="0074408F">
      <w:pPr>
        <w:spacing w:line="320" w:lineRule="exact"/>
        <w:rPr>
          <w:rFonts w:ascii="ＭＳ 明朝" w:hAnsi="ＭＳ 明朝" w:hint="eastAsia"/>
          <w:color w:val="000000"/>
        </w:rPr>
      </w:pPr>
    </w:p>
    <w:p w:rsidR="0074408F" w:rsidRDefault="0074408F" w:rsidP="0074408F">
      <w:pPr>
        <w:spacing w:line="320" w:lineRule="exact"/>
        <w:rPr>
          <w:rFonts w:ascii="ＭＳ 明朝" w:hAnsi="ＭＳ 明朝" w:hint="eastAsia"/>
          <w:color w:val="000000"/>
        </w:rPr>
      </w:pPr>
      <w:r>
        <w:rPr>
          <w:rFonts w:ascii="ＭＳ 明朝" w:hint="eastAsia"/>
          <w:color w:val="000000"/>
        </w:rPr>
        <w:t>（本契約の解除）</w:t>
      </w:r>
    </w:p>
    <w:p w:rsidR="009A33DA" w:rsidRDefault="009A33DA" w:rsidP="0074408F">
      <w:pPr>
        <w:spacing w:line="320" w:lineRule="exact"/>
        <w:ind w:leftChars="100" w:left="420" w:hangingChars="100" w:hanging="210"/>
        <w:rPr>
          <w:rFonts w:ascii="ＭＳ 明朝" w:hint="eastAsia"/>
          <w:color w:val="000000"/>
        </w:rPr>
      </w:pPr>
      <w:r>
        <w:rPr>
          <w:rFonts w:ascii="ＭＳ 明朝" w:hint="eastAsia"/>
          <w:color w:val="000000"/>
        </w:rPr>
        <w:t>第１１条</w:t>
      </w:r>
      <w:r w:rsidR="0074408F">
        <w:rPr>
          <w:rFonts w:ascii="ＭＳ 明朝" w:hint="eastAsia"/>
          <w:color w:val="000000"/>
        </w:rPr>
        <w:t xml:space="preserve">　</w:t>
      </w:r>
      <w:r>
        <w:rPr>
          <w:rFonts w:ascii="ＭＳ 明朝" w:hint="eastAsia"/>
          <w:color w:val="000000"/>
        </w:rPr>
        <w:t>甲又は乙は、本契約に基づく債務の履行に関し、相手方に法令違反、重大な過失又は背信行為があったときは、何らの催告を要せず直ちに本契約の全部又は一部を解除することができる。</w:t>
      </w:r>
    </w:p>
    <w:p w:rsidR="009A33DA" w:rsidRDefault="0074408F" w:rsidP="0074408F">
      <w:pPr>
        <w:pStyle w:val="2"/>
        <w:spacing w:line="320" w:lineRule="exact"/>
        <w:ind w:leftChars="50" w:left="315" w:hangingChars="100" w:hanging="210"/>
        <w:rPr>
          <w:rFonts w:ascii="ＭＳ 明朝"/>
          <w:color w:val="000000"/>
        </w:rPr>
      </w:pPr>
      <w:r>
        <w:rPr>
          <w:rFonts w:ascii="ＭＳ 明朝" w:hint="eastAsia"/>
          <w:color w:val="000000"/>
        </w:rPr>
        <w:t>２．</w:t>
      </w:r>
      <w:r w:rsidR="009A33DA">
        <w:rPr>
          <w:rFonts w:ascii="ＭＳ 明朝" w:hint="eastAsia"/>
          <w:color w:val="000000"/>
        </w:rPr>
        <w:t>甲又は乙は、前項に定める場合のほか、相手方が債務を履行しない場合において、相当の期間を定めてその履行を催告し、その期間内に履行がないときは、本契約の全部又は一部を解除することができる。但し、履行が不能である場合は、催告なくして直ちに解除することができる。</w:t>
      </w:r>
    </w:p>
    <w:p w:rsidR="009A33DA" w:rsidRDefault="009A33DA">
      <w:pPr>
        <w:spacing w:line="320" w:lineRule="exact"/>
        <w:ind w:left="630" w:hangingChars="300" w:hanging="630"/>
        <w:rPr>
          <w:rFonts w:ascii="ＭＳ 明朝" w:hint="eastAsia"/>
          <w:color w:val="000000"/>
        </w:rPr>
      </w:pPr>
    </w:p>
    <w:p w:rsidR="0074408F" w:rsidRDefault="0074408F">
      <w:pPr>
        <w:spacing w:line="320" w:lineRule="exact"/>
        <w:ind w:left="630" w:hangingChars="300" w:hanging="630"/>
        <w:rPr>
          <w:rFonts w:ascii="ＭＳ 明朝" w:hint="eastAsia"/>
          <w:color w:val="000000"/>
        </w:rPr>
      </w:pPr>
      <w:r>
        <w:rPr>
          <w:rFonts w:ascii="ＭＳ 明朝"/>
          <w:color w:val="000000"/>
        </w:rPr>
        <w:t>（損害賠償）</w:t>
      </w:r>
    </w:p>
    <w:p w:rsidR="009A33DA" w:rsidRPr="0074408F" w:rsidRDefault="009A33DA" w:rsidP="0074408F">
      <w:pPr>
        <w:spacing w:line="320" w:lineRule="exact"/>
        <w:ind w:leftChars="100" w:left="420" w:hangingChars="100" w:hanging="210"/>
        <w:rPr>
          <w:rFonts w:ascii="ＭＳ 明朝" w:hint="eastAsia"/>
          <w:color w:val="000000"/>
        </w:rPr>
      </w:pPr>
      <w:r>
        <w:rPr>
          <w:rFonts w:ascii="ＭＳ 明朝" w:hint="eastAsia"/>
          <w:color w:val="000000"/>
        </w:rPr>
        <w:t>第１２</w:t>
      </w:r>
      <w:r>
        <w:rPr>
          <w:rFonts w:ascii="ＭＳ 明朝"/>
          <w:color w:val="000000"/>
        </w:rPr>
        <w:t>条</w:t>
      </w:r>
      <w:r w:rsidR="0074408F">
        <w:rPr>
          <w:rFonts w:ascii="ＭＳ 明朝" w:hint="eastAsia"/>
          <w:color w:val="000000"/>
        </w:rPr>
        <w:t xml:space="preserve">　</w:t>
      </w:r>
      <w:r>
        <w:rPr>
          <w:rFonts w:ascii="ＭＳ 明朝" w:hint="eastAsia"/>
          <w:color w:val="000000"/>
        </w:rPr>
        <w:t>甲又は乙は、前条の場合の</w:t>
      </w:r>
      <w:r>
        <w:rPr>
          <w:rFonts w:ascii="ＭＳ 明朝"/>
          <w:color w:val="000000"/>
        </w:rPr>
        <w:t>他、本契約に違反し又は故意もしくは過失により相手方に損害を与えた場合には、それにより相手方が被った直接の損害を賠償するものとする。なお、賠償の内容及び賠償額については、甲乙の協議に基づきこれを定める。</w:t>
      </w:r>
      <w:r>
        <w:rPr>
          <w:rFonts w:ascii="ＭＳ 明朝" w:hAnsi="ＭＳ 明朝" w:hint="eastAsia"/>
          <w:color w:val="000000"/>
        </w:rPr>
        <w:t>但し、天災地変、その他当事者の責に帰すべからざる事由により、本契約から生じる債務の履行が中断又は遅延した場合は、当事者はそれによって発生した損害について賠償の責を免れる</w:t>
      </w:r>
      <w:r w:rsidR="00213980">
        <w:rPr>
          <w:rFonts w:ascii="ＭＳ 明朝" w:hAnsi="ＭＳ 明朝" w:hint="eastAsia"/>
          <w:color w:val="000000"/>
        </w:rPr>
        <w:t>ものとする</w:t>
      </w:r>
      <w:r>
        <w:rPr>
          <w:rFonts w:ascii="ＭＳ 明朝" w:hAnsi="ＭＳ 明朝" w:hint="eastAsia"/>
          <w:color w:val="000000"/>
        </w:rPr>
        <w:t>。</w:t>
      </w:r>
    </w:p>
    <w:p w:rsidR="009A33DA" w:rsidRDefault="009A33DA" w:rsidP="0074408F">
      <w:pPr>
        <w:spacing w:line="320" w:lineRule="exact"/>
        <w:rPr>
          <w:rFonts w:ascii="ＭＳ 明朝" w:hAnsi="ＭＳ 明朝" w:hint="eastAsia"/>
          <w:color w:val="000000"/>
        </w:rPr>
      </w:pPr>
    </w:p>
    <w:p w:rsidR="0074408F" w:rsidRDefault="0074408F" w:rsidP="0074408F">
      <w:pPr>
        <w:spacing w:line="320" w:lineRule="exact"/>
        <w:rPr>
          <w:rFonts w:ascii="ＭＳ 明朝" w:hAnsi="ＭＳ 明朝" w:hint="eastAsia"/>
          <w:color w:val="000000"/>
        </w:rPr>
      </w:pPr>
      <w:r>
        <w:rPr>
          <w:rFonts w:ascii="ＭＳ 明朝" w:hint="eastAsia"/>
          <w:color w:val="000000"/>
        </w:rPr>
        <w:t>（その他）</w:t>
      </w:r>
    </w:p>
    <w:p w:rsidR="009A33DA" w:rsidRPr="0074408F" w:rsidRDefault="009A33DA" w:rsidP="0074408F">
      <w:pPr>
        <w:spacing w:line="320" w:lineRule="exact"/>
        <w:ind w:leftChars="100" w:left="420" w:hangingChars="100" w:hanging="210"/>
        <w:rPr>
          <w:rFonts w:ascii="ＭＳ 明朝" w:hint="eastAsia"/>
          <w:color w:val="000000"/>
        </w:rPr>
      </w:pPr>
      <w:r>
        <w:rPr>
          <w:rFonts w:ascii="ＭＳ 明朝" w:hint="eastAsia"/>
          <w:color w:val="000000"/>
        </w:rPr>
        <w:t>第１３条</w:t>
      </w:r>
      <w:r w:rsidR="0074408F">
        <w:rPr>
          <w:rFonts w:ascii="ＭＳ 明朝" w:hint="eastAsia"/>
          <w:color w:val="000000"/>
        </w:rPr>
        <w:t xml:space="preserve">　</w:t>
      </w:r>
      <w:r>
        <w:rPr>
          <w:rFonts w:ascii="ＭＳ 明朝" w:hAnsi="ＭＳ 明朝" w:hint="eastAsia"/>
          <w:color w:val="000000"/>
        </w:rPr>
        <w:t>この契約に定めのない事項、その他疑義を生じた事項について</w:t>
      </w:r>
      <w:r w:rsidR="00213980">
        <w:rPr>
          <w:rFonts w:ascii="ＭＳ 明朝" w:hAnsi="ＭＳ 明朝" w:hint="eastAsia"/>
          <w:color w:val="000000"/>
        </w:rPr>
        <w:t>定める</w:t>
      </w:r>
      <w:r>
        <w:rPr>
          <w:rFonts w:ascii="ＭＳ 明朝" w:hAnsi="ＭＳ 明朝" w:hint="eastAsia"/>
          <w:color w:val="000000"/>
        </w:rPr>
        <w:t>必要があるときは、甲、乙協議して</w:t>
      </w:r>
      <w:r w:rsidR="00213980">
        <w:rPr>
          <w:rFonts w:ascii="ＭＳ 明朝" w:hAnsi="ＭＳ 明朝" w:hint="eastAsia"/>
          <w:color w:val="000000"/>
        </w:rPr>
        <w:t>これを</w:t>
      </w:r>
      <w:r>
        <w:rPr>
          <w:rFonts w:ascii="ＭＳ 明朝" w:hAnsi="ＭＳ 明朝" w:hint="eastAsia"/>
          <w:color w:val="000000"/>
        </w:rPr>
        <w:t>定めるものとする。</w:t>
      </w:r>
    </w:p>
    <w:p w:rsidR="009A33DA" w:rsidRDefault="009A33DA">
      <w:pPr>
        <w:spacing w:line="320" w:lineRule="exact"/>
        <w:rPr>
          <w:rFonts w:ascii="ＭＳ 明朝" w:hAnsi="ＭＳ 明朝" w:hint="eastAsia"/>
          <w:color w:val="000000"/>
        </w:rPr>
      </w:pPr>
    </w:p>
    <w:p w:rsidR="0074408F" w:rsidRDefault="0074408F">
      <w:pPr>
        <w:spacing w:line="320" w:lineRule="exact"/>
        <w:rPr>
          <w:rFonts w:ascii="ＭＳ 明朝" w:hAnsi="ＭＳ 明朝" w:hint="eastAsia"/>
          <w:color w:val="000000"/>
        </w:rPr>
      </w:pPr>
    </w:p>
    <w:p w:rsidR="0074408F" w:rsidRDefault="0074408F">
      <w:pPr>
        <w:spacing w:line="320" w:lineRule="exact"/>
        <w:rPr>
          <w:rFonts w:ascii="ＭＳ 明朝" w:hAnsi="ＭＳ 明朝" w:hint="eastAsia"/>
          <w:color w:val="000000"/>
        </w:rPr>
      </w:pPr>
    </w:p>
    <w:p w:rsidR="0074408F" w:rsidRDefault="0074408F">
      <w:pPr>
        <w:spacing w:line="320" w:lineRule="exact"/>
        <w:rPr>
          <w:rFonts w:ascii="ＭＳ 明朝" w:hAnsi="ＭＳ 明朝" w:hint="eastAsia"/>
          <w:color w:val="000000"/>
        </w:rPr>
      </w:pPr>
    </w:p>
    <w:p w:rsidR="009A33DA" w:rsidRDefault="009A33DA">
      <w:pPr>
        <w:spacing w:line="320" w:lineRule="exact"/>
        <w:ind w:left="315" w:firstLine="210"/>
        <w:rPr>
          <w:rFonts w:ascii="ＭＳ 明朝" w:hAnsi="ＭＳ 明朝" w:hint="eastAsia"/>
          <w:color w:val="000000"/>
        </w:rPr>
      </w:pPr>
      <w:r>
        <w:rPr>
          <w:rFonts w:ascii="ＭＳ 明朝" w:hAnsi="ＭＳ 明朝" w:hint="eastAsia"/>
          <w:color w:val="000000"/>
        </w:rPr>
        <w:t>以上の約定を証するものとして、本契約書２通を作成し、</w:t>
      </w:r>
      <w:r w:rsidR="00213980">
        <w:rPr>
          <w:rFonts w:ascii="ＭＳ 明朝" w:hAnsi="ＭＳ 明朝" w:hint="eastAsia"/>
          <w:color w:val="000000"/>
        </w:rPr>
        <w:t>甲乙記名捺印の上、</w:t>
      </w:r>
      <w:r>
        <w:rPr>
          <w:rFonts w:ascii="ＭＳ 明朝" w:hAnsi="ＭＳ 明朝" w:hint="eastAsia"/>
          <w:color w:val="000000"/>
        </w:rPr>
        <w:t>双方で各１通を所持するものとする。</w:t>
      </w:r>
    </w:p>
    <w:p w:rsidR="009A33DA" w:rsidRDefault="009A33DA">
      <w:pPr>
        <w:spacing w:line="320" w:lineRule="exact"/>
        <w:rPr>
          <w:rFonts w:ascii="ＭＳ 明朝" w:hAnsi="ＭＳ 明朝" w:hint="eastAsia"/>
          <w:color w:val="000000"/>
        </w:rPr>
      </w:pPr>
    </w:p>
    <w:p w:rsidR="00DF7234" w:rsidRPr="00AC0520" w:rsidRDefault="00213980" w:rsidP="00DF7234">
      <w:pPr>
        <w:rPr>
          <w:rFonts w:hint="eastAsia"/>
          <w:sz w:val="23"/>
        </w:rPr>
      </w:pPr>
      <w:r>
        <w:rPr>
          <w:rFonts w:hint="eastAsia"/>
          <w:sz w:val="23"/>
        </w:rPr>
        <w:t>西暦</w:t>
      </w:r>
      <w:r w:rsidR="00DF7234" w:rsidRPr="00AC0520">
        <w:rPr>
          <w:rFonts w:hint="eastAsia"/>
          <w:sz w:val="23"/>
        </w:rPr>
        <w:t xml:space="preserve">　　</w:t>
      </w:r>
      <w:r>
        <w:rPr>
          <w:rFonts w:hint="eastAsia"/>
          <w:sz w:val="23"/>
        </w:rPr>
        <w:t xml:space="preserve">　　</w:t>
      </w:r>
      <w:r w:rsidR="00DF7234" w:rsidRPr="00AC0520">
        <w:rPr>
          <w:rFonts w:hint="eastAsia"/>
          <w:sz w:val="23"/>
        </w:rPr>
        <w:t>年　　月　　日</w:t>
      </w:r>
    </w:p>
    <w:p w:rsidR="00DF7234" w:rsidRPr="00AC0520" w:rsidRDefault="00DF7234" w:rsidP="00DF7234">
      <w:pPr>
        <w:rPr>
          <w:rFonts w:hint="eastAsia"/>
          <w:sz w:val="23"/>
        </w:rPr>
      </w:pPr>
    </w:p>
    <w:p w:rsidR="006C0997" w:rsidRDefault="006C0997" w:rsidP="00DF7234">
      <w:pPr>
        <w:rPr>
          <w:rFonts w:hint="eastAsia"/>
          <w:sz w:val="23"/>
        </w:rPr>
      </w:pPr>
      <w:r>
        <w:rPr>
          <w:rFonts w:hint="eastAsia"/>
          <w:sz w:val="23"/>
        </w:rPr>
        <w:t xml:space="preserve">　　　　　　　　　　　　　甲　　</w:t>
      </w:r>
      <w:r>
        <w:rPr>
          <w:rFonts w:hint="eastAsia"/>
          <w:sz w:val="23"/>
        </w:rPr>
        <w:t xml:space="preserve"> </w:t>
      </w:r>
      <w:r>
        <w:rPr>
          <w:rFonts w:hint="eastAsia"/>
          <w:sz w:val="23"/>
        </w:rPr>
        <w:t>滋賀県大津市瀬田月輪町</w:t>
      </w:r>
    </w:p>
    <w:p w:rsidR="00DF7234" w:rsidRDefault="006C0997" w:rsidP="006C0997">
      <w:pPr>
        <w:ind w:leftChars="1822" w:left="3826"/>
        <w:rPr>
          <w:rFonts w:hint="eastAsia"/>
          <w:sz w:val="23"/>
        </w:rPr>
      </w:pPr>
      <w:r>
        <w:rPr>
          <w:rFonts w:hint="eastAsia"/>
          <w:szCs w:val="21"/>
        </w:rPr>
        <w:t>国立大学法人</w:t>
      </w:r>
      <w:r>
        <w:rPr>
          <w:rFonts w:hint="eastAsia"/>
          <w:sz w:val="23"/>
        </w:rPr>
        <w:t>滋賀医科大学</w:t>
      </w:r>
    </w:p>
    <w:p w:rsidR="006C0997" w:rsidRPr="00AC0520" w:rsidRDefault="006C0997" w:rsidP="006C0997">
      <w:pPr>
        <w:ind w:leftChars="1822" w:left="3826"/>
        <w:rPr>
          <w:sz w:val="23"/>
        </w:rPr>
      </w:pPr>
      <w:r>
        <w:rPr>
          <w:rFonts w:hint="eastAsia"/>
          <w:sz w:val="23"/>
        </w:rPr>
        <w:t xml:space="preserve">学長　　</w:t>
      </w:r>
      <w:r w:rsidR="00213980">
        <w:rPr>
          <w:rFonts w:hint="eastAsia"/>
          <w:sz w:val="23"/>
        </w:rPr>
        <w:t xml:space="preserve">　　塩　田　浩　平</w:t>
      </w:r>
    </w:p>
    <w:p w:rsidR="00DF7234" w:rsidRPr="00AC0520" w:rsidRDefault="00DF7234" w:rsidP="00DF7234">
      <w:pPr>
        <w:rPr>
          <w:rFonts w:hint="eastAsia"/>
          <w:sz w:val="23"/>
        </w:rPr>
      </w:pPr>
    </w:p>
    <w:p w:rsidR="00DF7234" w:rsidRPr="00AC0520" w:rsidRDefault="00DF7234" w:rsidP="00DF7234">
      <w:pPr>
        <w:pStyle w:val="a3"/>
        <w:rPr>
          <w:rFonts w:hint="eastAsia"/>
          <w:sz w:val="23"/>
        </w:rPr>
      </w:pPr>
    </w:p>
    <w:p w:rsidR="00DF7234" w:rsidRPr="00AC0520" w:rsidRDefault="00DF7234" w:rsidP="00DF7234">
      <w:pPr>
        <w:rPr>
          <w:rFonts w:hint="eastAsia"/>
          <w:sz w:val="23"/>
        </w:rPr>
      </w:pPr>
    </w:p>
    <w:p w:rsidR="00DF7234" w:rsidRPr="00AC0520" w:rsidRDefault="00DF7234" w:rsidP="00DF7234">
      <w:pPr>
        <w:rPr>
          <w:rFonts w:hint="eastAsia"/>
          <w:sz w:val="23"/>
        </w:rPr>
      </w:pPr>
      <w:r w:rsidRPr="00AC0520">
        <w:rPr>
          <w:rFonts w:hint="eastAsia"/>
          <w:sz w:val="23"/>
        </w:rPr>
        <w:t xml:space="preserve">　　　　　　　　　　　　　乙　　　</w:t>
      </w:r>
      <w:r w:rsidR="00E333F0" w:rsidRPr="00B6685D">
        <w:rPr>
          <w:rFonts w:hint="eastAsia"/>
          <w:szCs w:val="21"/>
        </w:rPr>
        <w:t>○○○○</w:t>
      </w:r>
      <w:r w:rsidR="00E333F0">
        <w:rPr>
          <w:rFonts w:hint="eastAsia"/>
          <w:szCs w:val="21"/>
        </w:rPr>
        <w:t>○○○</w:t>
      </w:r>
    </w:p>
    <w:p w:rsidR="009A33DA" w:rsidRDefault="00DF7234" w:rsidP="00DF7234">
      <w:pPr>
        <w:rPr>
          <w:rFonts w:hint="eastAsia"/>
          <w:szCs w:val="21"/>
        </w:rPr>
      </w:pPr>
      <w:r w:rsidRPr="00AC0520">
        <w:rPr>
          <w:rFonts w:hint="eastAsia"/>
          <w:sz w:val="23"/>
          <w:lang w:eastAsia="zh-CN"/>
        </w:rPr>
        <w:t xml:space="preserve">                                  </w:t>
      </w:r>
      <w:r w:rsidR="00E333F0">
        <w:t>医療法人</w:t>
      </w:r>
      <w:r w:rsidR="00E333F0" w:rsidRPr="00B6685D">
        <w:rPr>
          <w:rFonts w:hint="eastAsia"/>
          <w:szCs w:val="21"/>
        </w:rPr>
        <w:t>○○○</w:t>
      </w:r>
    </w:p>
    <w:p w:rsidR="00E333F0" w:rsidRPr="00E333F0" w:rsidRDefault="00E333F0" w:rsidP="00DF7234">
      <w:pPr>
        <w:rPr>
          <w:rFonts w:hint="eastAsia"/>
          <w:sz w:val="23"/>
        </w:rPr>
      </w:pPr>
      <w:r>
        <w:rPr>
          <w:rFonts w:hint="eastAsia"/>
          <w:szCs w:val="21"/>
        </w:rPr>
        <w:t xml:space="preserve">　　　　　　　　　　　　　　　　　　　院長　○</w:t>
      </w:r>
      <w:r w:rsidR="00213980">
        <w:rPr>
          <w:rFonts w:hint="eastAsia"/>
          <w:szCs w:val="21"/>
        </w:rPr>
        <w:t xml:space="preserve">　</w:t>
      </w:r>
      <w:r>
        <w:rPr>
          <w:rFonts w:hint="eastAsia"/>
          <w:szCs w:val="21"/>
        </w:rPr>
        <w:t>○　○</w:t>
      </w:r>
      <w:r w:rsidR="00213980">
        <w:rPr>
          <w:rFonts w:hint="eastAsia"/>
          <w:szCs w:val="21"/>
        </w:rPr>
        <w:t xml:space="preserve">　</w:t>
      </w:r>
      <w:r>
        <w:rPr>
          <w:rFonts w:hint="eastAsia"/>
          <w:szCs w:val="21"/>
        </w:rPr>
        <w:t>○</w:t>
      </w:r>
    </w:p>
    <w:sectPr w:rsidR="00E333F0" w:rsidRPr="00E333F0">
      <w:headerReference w:type="even" r:id="rId8"/>
      <w:headerReference w:type="default" r:id="rId9"/>
      <w:footerReference w:type="even" r:id="rId10"/>
      <w:footerReference w:type="default" r:id="rId11"/>
      <w:headerReference w:type="first" r:id="rId12"/>
      <w:footerReference w:type="first" r:id="rId13"/>
      <w:pgSz w:w="11906" w:h="16838" w:code="9"/>
      <w:pgMar w:top="1000" w:right="1134" w:bottom="1000" w:left="1418" w:header="851" w:footer="48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9C2" w:rsidRDefault="004469C2">
      <w:r>
        <w:separator/>
      </w:r>
    </w:p>
  </w:endnote>
  <w:endnote w:type="continuationSeparator" w:id="0">
    <w:p w:rsidR="004469C2" w:rsidRDefault="0044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8F8" w:rsidRDefault="001E08F8">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AA6" w:rsidRDefault="006E4C1A">
    <w:pPr>
      <w:pStyle w:val="a8"/>
      <w:jc w:val="right"/>
      <w:rPr>
        <w:rFonts w:hint="eastAsia"/>
      </w:rPr>
    </w:pPr>
    <w:r>
      <w:rPr>
        <w:rFonts w:hint="eastAsia"/>
      </w:rPr>
      <w:t>2</w:t>
    </w:r>
    <w:r w:rsidR="001E08F8">
      <w:rPr>
        <w:rFonts w:hint="eastAsia"/>
      </w:rPr>
      <w:t>01505</w:t>
    </w:r>
  </w:p>
  <w:p w:rsidR="00F83AA6" w:rsidRDefault="00F83AA6">
    <w:pPr>
      <w:pStyle w:val="a8"/>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8F8" w:rsidRDefault="001E08F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9C2" w:rsidRDefault="004469C2">
      <w:r>
        <w:separator/>
      </w:r>
    </w:p>
  </w:footnote>
  <w:footnote w:type="continuationSeparator" w:id="0">
    <w:p w:rsidR="004469C2" w:rsidRDefault="004469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8F8" w:rsidRDefault="001E08F8">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8F8" w:rsidRDefault="001E08F8">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8F8" w:rsidRDefault="001E08F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3C8"/>
    <w:multiLevelType w:val="hybridMultilevel"/>
    <w:tmpl w:val="72583966"/>
    <w:lvl w:ilvl="0" w:tplc="5F4AF9D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3F57BBB"/>
    <w:multiLevelType w:val="hybridMultilevel"/>
    <w:tmpl w:val="7C16F586"/>
    <w:lvl w:ilvl="0" w:tplc="B184C33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CB608B9"/>
    <w:multiLevelType w:val="hybridMultilevel"/>
    <w:tmpl w:val="1938C67A"/>
    <w:lvl w:ilvl="0" w:tplc="FEFE144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69A255A"/>
    <w:multiLevelType w:val="hybridMultilevel"/>
    <w:tmpl w:val="952E752A"/>
    <w:lvl w:ilvl="0" w:tplc="3220848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E3F"/>
    <w:rsid w:val="00047368"/>
    <w:rsid w:val="00086631"/>
    <w:rsid w:val="000B46E1"/>
    <w:rsid w:val="000B5804"/>
    <w:rsid w:val="00155794"/>
    <w:rsid w:val="00167A3F"/>
    <w:rsid w:val="001A623D"/>
    <w:rsid w:val="001E08F8"/>
    <w:rsid w:val="00206C00"/>
    <w:rsid w:val="00213980"/>
    <w:rsid w:val="00225D92"/>
    <w:rsid w:val="0024644E"/>
    <w:rsid w:val="002B509C"/>
    <w:rsid w:val="002C1A28"/>
    <w:rsid w:val="0030778F"/>
    <w:rsid w:val="00347245"/>
    <w:rsid w:val="00350AD1"/>
    <w:rsid w:val="003E48DC"/>
    <w:rsid w:val="00443C21"/>
    <w:rsid w:val="004469C2"/>
    <w:rsid w:val="00460C76"/>
    <w:rsid w:val="004A1474"/>
    <w:rsid w:val="004A5AAB"/>
    <w:rsid w:val="0052566B"/>
    <w:rsid w:val="005418EE"/>
    <w:rsid w:val="0058701A"/>
    <w:rsid w:val="005D5779"/>
    <w:rsid w:val="006236CA"/>
    <w:rsid w:val="00627BF5"/>
    <w:rsid w:val="0066245E"/>
    <w:rsid w:val="00662B95"/>
    <w:rsid w:val="00677224"/>
    <w:rsid w:val="006C0997"/>
    <w:rsid w:val="006E4C1A"/>
    <w:rsid w:val="007042B8"/>
    <w:rsid w:val="0071315B"/>
    <w:rsid w:val="0074408F"/>
    <w:rsid w:val="007C463B"/>
    <w:rsid w:val="007E055A"/>
    <w:rsid w:val="0082022F"/>
    <w:rsid w:val="0089134E"/>
    <w:rsid w:val="008D2A67"/>
    <w:rsid w:val="00943D07"/>
    <w:rsid w:val="00965DD8"/>
    <w:rsid w:val="00985284"/>
    <w:rsid w:val="009A33DA"/>
    <w:rsid w:val="009A6076"/>
    <w:rsid w:val="009E7A05"/>
    <w:rsid w:val="00A61DEE"/>
    <w:rsid w:val="00AC6248"/>
    <w:rsid w:val="00AD6B4D"/>
    <w:rsid w:val="00AD7905"/>
    <w:rsid w:val="00B05972"/>
    <w:rsid w:val="00B6685D"/>
    <w:rsid w:val="00B71BDC"/>
    <w:rsid w:val="00B976F1"/>
    <w:rsid w:val="00BC0039"/>
    <w:rsid w:val="00C2404F"/>
    <w:rsid w:val="00C72B15"/>
    <w:rsid w:val="00D4140F"/>
    <w:rsid w:val="00DA449D"/>
    <w:rsid w:val="00DB3E15"/>
    <w:rsid w:val="00DB790E"/>
    <w:rsid w:val="00DF7234"/>
    <w:rsid w:val="00E07057"/>
    <w:rsid w:val="00E112E9"/>
    <w:rsid w:val="00E11B33"/>
    <w:rsid w:val="00E254A3"/>
    <w:rsid w:val="00E333F0"/>
    <w:rsid w:val="00E573A9"/>
    <w:rsid w:val="00E73B44"/>
    <w:rsid w:val="00E84629"/>
    <w:rsid w:val="00EB5C03"/>
    <w:rsid w:val="00F14889"/>
    <w:rsid w:val="00F40AD3"/>
    <w:rsid w:val="00F83AA6"/>
    <w:rsid w:val="00F93E3F"/>
    <w:rsid w:val="00FA6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546B07A-2016-4B2E-9D23-BDD1ED01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link w:val="a4"/>
    <w:rsid w:val="00DF7234"/>
    <w:rPr>
      <w:sz w:val="24"/>
    </w:rPr>
  </w:style>
  <w:style w:type="paragraph" w:styleId="a5">
    <w:name w:val="Balloon Text"/>
    <w:basedOn w:val="a"/>
    <w:semiHidden/>
    <w:rPr>
      <w:rFonts w:ascii="Arial" w:eastAsia="ＭＳ ゴシック" w:hAnsi="Arial"/>
      <w:sz w:val="18"/>
      <w:szCs w:val="18"/>
    </w:rPr>
  </w:style>
  <w:style w:type="paragraph" w:styleId="a6">
    <w:name w:val="Note Heading"/>
    <w:basedOn w:val="a"/>
    <w:next w:val="a"/>
    <w:pPr>
      <w:jc w:val="center"/>
    </w:pPr>
    <w:rPr>
      <w:szCs w:val="21"/>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リスト(a)"/>
    <w:basedOn w:val="a"/>
    <w:pPr>
      <w:tabs>
        <w:tab w:val="left" w:pos="1134"/>
      </w:tabs>
    </w:pPr>
    <w:rPr>
      <w:rFonts w:ascii="Times New Roman" w:hAnsi="Times New Roman"/>
      <w:sz w:val="22"/>
      <w:szCs w:val="20"/>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paragraph" w:styleId="2">
    <w:name w:val="Body Text Indent 2"/>
    <w:basedOn w:val="a"/>
    <w:pPr>
      <w:autoSpaceDE w:val="0"/>
      <w:autoSpaceDN w:val="0"/>
      <w:adjustRightInd w:val="0"/>
      <w:spacing w:line="480" w:lineRule="auto"/>
      <w:ind w:leftChars="400" w:left="851"/>
      <w:textAlignment w:val="baseline"/>
    </w:pPr>
    <w:rPr>
      <w:rFonts w:ascii="Mincho" w:eastAsia="Mincho" w:hAnsi="Times New Roman" w:cs="Mincho"/>
      <w:kern w:val="0"/>
      <w:szCs w:val="21"/>
    </w:rPr>
  </w:style>
  <w:style w:type="paragraph" w:styleId="3">
    <w:name w:val="Body Text Indent 3"/>
    <w:basedOn w:val="a"/>
    <w:pPr>
      <w:autoSpaceDE w:val="0"/>
      <w:autoSpaceDN w:val="0"/>
      <w:adjustRightInd w:val="0"/>
      <w:spacing w:line="368" w:lineRule="exact"/>
      <w:ind w:leftChars="400" w:left="851"/>
      <w:textAlignment w:val="baseline"/>
    </w:pPr>
    <w:rPr>
      <w:rFonts w:ascii="Mincho" w:eastAsia="Mincho" w:hAnsi="Times New Roman" w:cs="Mincho"/>
      <w:kern w:val="0"/>
      <w:sz w:val="16"/>
      <w:szCs w:val="16"/>
    </w:rPr>
  </w:style>
  <w:style w:type="paragraph" w:styleId="ad">
    <w:name w:val="Body Text"/>
    <w:basedOn w:val="a"/>
  </w:style>
  <w:style w:type="character" w:customStyle="1" w:styleId="a4">
    <w:name w:val="日付 (文字)"/>
    <w:link w:val="a3"/>
    <w:rsid w:val="00DF723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7957C-2E24-4809-9A4E-5E7B2F555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IRB受託様式2</vt:lpstr>
      <vt:lpstr>IRB受託様式2</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IRB受託様式2</dc:title>
  <dc:subject/>
  <dc:creator>chiken</dc:creator>
  <cp:keywords/>
  <cp:lastModifiedBy>Rinshoukenkyu</cp:lastModifiedBy>
  <cp:revision>2</cp:revision>
  <cp:lastPrinted>2013-03-07T00:43:00Z</cp:lastPrinted>
  <dcterms:created xsi:type="dcterms:W3CDTF">2021-03-04T06:18:00Z</dcterms:created>
  <dcterms:modified xsi:type="dcterms:W3CDTF">2021-03-04T06:18:00Z</dcterms:modified>
</cp:coreProperties>
</file>